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E424FB">
      <w:pPr>
        <w:keepNext/>
        <w:keepLines/>
        <w:pageBreakBefore w:val="0"/>
        <w:widowControl w:val="0"/>
        <w:shd w:val="clear"/>
        <w:kinsoku/>
        <w:wordWrap/>
        <w:overflowPunct/>
        <w:topLinePunct w:val="0"/>
        <w:autoSpaceDE/>
        <w:autoSpaceDN/>
        <w:bidi w:val="0"/>
        <w:adjustRightInd/>
        <w:snapToGrid/>
        <w:spacing w:before="313" w:beforeLines="100" w:line="360" w:lineRule="auto"/>
        <w:jc w:val="both"/>
        <w:textAlignment w:val="auto"/>
        <w:outlineLvl w:val="1"/>
        <w:rPr>
          <w:rFonts w:hint="eastAsia" w:ascii="思源宋体" w:hAnsi="思源宋体" w:eastAsia="思源宋体" w:cs="思源宋体"/>
          <w:b/>
          <w:bCs/>
          <w:color w:val="0000FF"/>
          <w:sz w:val="32"/>
          <w:szCs w:val="32"/>
          <w:lang w:eastAsia="zh-CN"/>
          <w14:textFill>
            <w14:gradFill>
              <w14:gsLst>
                <w14:gs w14:pos="0">
                  <w14:srgbClr w14:val="D9717D"/>
                </w14:gs>
                <w14:gs w14:pos="100000">
                  <w14:srgbClr w14:val="E32E37"/>
                </w14:gs>
              </w14:gsLst>
              <w14:lin w14:scaled="1"/>
            </w14:gradFill>
          </w14:textFill>
        </w:rPr>
      </w:pPr>
      <w:r>
        <w:rPr>
          <w:rFonts w:hint="eastAsia" w:ascii="黑体" w:hAnsi="黑体" w:eastAsia="黑体"/>
          <w:bCs/>
          <w:kern w:val="44"/>
          <w:sz w:val="18"/>
          <w:szCs w:val="18"/>
          <w:lang w:eastAsia="zh-CN"/>
        </w:rPr>
        <w:drawing>
          <wp:inline distT="0" distB="0" distL="114300" distR="114300">
            <wp:extent cx="3423285" cy="539115"/>
            <wp:effectExtent l="0" t="0" r="0" b="0"/>
            <wp:docPr id="17" name="图片 17" descr="十四五国规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十四五国规标"/>
                    <pic:cNvPicPr>
                      <a:picLocks noChangeAspect="1"/>
                    </pic:cNvPicPr>
                  </pic:nvPicPr>
                  <pic:blipFill>
                    <a:blip r:embed="rId6"/>
                    <a:srcRect l="20315" t="47178" r="23750" b="46598"/>
                    <a:stretch>
                      <a:fillRect/>
                    </a:stretch>
                  </pic:blipFill>
                  <pic:spPr>
                    <a:xfrm>
                      <a:off x="0" y="0"/>
                      <a:ext cx="3423285" cy="539115"/>
                    </a:xfrm>
                    <a:prstGeom prst="rect">
                      <a:avLst/>
                    </a:prstGeom>
                  </pic:spPr>
                </pic:pic>
              </a:graphicData>
            </a:graphic>
          </wp:inline>
        </w:drawing>
      </w:r>
    </w:p>
    <w:p w14:paraId="30CAB81B">
      <w:pPr>
        <w:keepNext/>
        <w:keepLines/>
        <w:pageBreakBefore w:val="0"/>
        <w:widowControl w:val="0"/>
        <w:shd w:val="clear"/>
        <w:kinsoku/>
        <w:wordWrap/>
        <w:overflowPunct/>
        <w:topLinePunct w:val="0"/>
        <w:autoSpaceDE/>
        <w:autoSpaceDN/>
        <w:bidi w:val="0"/>
        <w:adjustRightInd/>
        <w:snapToGrid/>
        <w:spacing w:before="313" w:beforeLines="100" w:line="360" w:lineRule="auto"/>
        <w:jc w:val="both"/>
        <w:textAlignment w:val="auto"/>
        <w:outlineLvl w:val="1"/>
        <w:rPr>
          <w:rFonts w:hint="eastAsia" w:ascii="思源宋体" w:hAnsi="思源宋体" w:eastAsia="思源宋体" w:cs="思源宋体"/>
          <w:b/>
          <w:bCs/>
          <w:color w:val="0000FF"/>
          <w:sz w:val="32"/>
          <w:szCs w:val="32"/>
          <w:lang w:eastAsia="zh-CN"/>
          <w14:textFill>
            <w14:gradFill>
              <w14:gsLst>
                <w14:gs w14:pos="0">
                  <w14:srgbClr w14:val="D9717D"/>
                </w14:gs>
                <w14:gs w14:pos="100000">
                  <w14:srgbClr w14:val="E32E37"/>
                </w14:gs>
              </w14:gsLst>
              <w14:lin w14:scaled="1"/>
            </w14:gradFill>
          </w14:textFill>
        </w:rPr>
      </w:pPr>
    </w:p>
    <w:p w14:paraId="6CC8163C">
      <w:pPr>
        <w:keepNext/>
        <w:keepLines/>
        <w:pageBreakBefore w:val="0"/>
        <w:widowControl w:val="0"/>
        <w:shd w:val="clear"/>
        <w:kinsoku/>
        <w:wordWrap/>
        <w:overflowPunct/>
        <w:topLinePunct w:val="0"/>
        <w:autoSpaceDE/>
        <w:autoSpaceDN/>
        <w:bidi w:val="0"/>
        <w:adjustRightInd/>
        <w:snapToGrid/>
        <w:spacing w:before="313" w:beforeLines="100" w:line="360" w:lineRule="auto"/>
        <w:jc w:val="both"/>
        <w:textAlignment w:val="auto"/>
        <w:outlineLvl w:val="1"/>
        <w:rPr>
          <w:rFonts w:hint="eastAsia" w:ascii="思源宋体" w:hAnsi="思源宋体" w:eastAsia="思源宋体" w:cs="思源宋体"/>
          <w:b/>
          <w:bCs/>
          <w:color w:val="0000FF"/>
          <w:sz w:val="32"/>
          <w:szCs w:val="32"/>
          <w:lang w:eastAsia="zh-CN"/>
          <w14:textFill>
            <w14:gradFill>
              <w14:gsLst>
                <w14:gs w14:pos="0">
                  <w14:srgbClr w14:val="D9717D"/>
                </w14:gs>
                <w14:gs w14:pos="100000">
                  <w14:srgbClr w14:val="E32E37"/>
                </w14:gs>
              </w14:gsLst>
              <w14:lin w14:scaled="1"/>
            </w14:gradFill>
          </w14:textFill>
        </w:rPr>
      </w:pPr>
    </w:p>
    <w:p w14:paraId="1AEDA6AF">
      <w:pPr>
        <w:keepNext/>
        <w:keepLines/>
        <w:pageBreakBefore w:val="0"/>
        <w:widowControl w:val="0"/>
        <w:shd w:val="clear"/>
        <w:kinsoku/>
        <w:wordWrap/>
        <w:overflowPunct/>
        <w:topLinePunct w:val="0"/>
        <w:autoSpaceDE/>
        <w:autoSpaceDN/>
        <w:bidi w:val="0"/>
        <w:adjustRightInd/>
        <w:snapToGrid/>
        <w:spacing w:before="313" w:beforeLines="100" w:line="360" w:lineRule="auto"/>
        <w:jc w:val="both"/>
        <w:textAlignment w:val="auto"/>
        <w:outlineLvl w:val="1"/>
        <w:rPr>
          <w:rFonts w:hint="eastAsia" w:ascii="思源宋体" w:hAnsi="思源宋体" w:eastAsia="思源宋体" w:cs="思源宋体"/>
          <w:b/>
          <w:bCs/>
          <w:color w:val="0000FF"/>
          <w:sz w:val="32"/>
          <w:szCs w:val="32"/>
          <w:lang w:eastAsia="zh-CN"/>
          <w14:textFill>
            <w14:gradFill>
              <w14:gsLst>
                <w14:gs w14:pos="0">
                  <w14:srgbClr w14:val="D9717D"/>
                </w14:gs>
                <w14:gs w14:pos="100000">
                  <w14:srgbClr w14:val="E32E37"/>
                </w14:gs>
              </w14:gsLst>
              <w14:lin w14:scaled="1"/>
            </w14:gradFill>
          </w14:textFill>
        </w:rPr>
      </w:pPr>
    </w:p>
    <w:p w14:paraId="3038EC8D">
      <w:pPr>
        <w:keepNext/>
        <w:keepLines/>
        <w:pageBreakBefore w:val="0"/>
        <w:widowControl w:val="0"/>
        <w:shd w:val="clear"/>
        <w:kinsoku/>
        <w:wordWrap/>
        <w:overflowPunct/>
        <w:topLinePunct w:val="0"/>
        <w:autoSpaceDE/>
        <w:autoSpaceDN/>
        <w:bidi w:val="0"/>
        <w:adjustRightInd/>
        <w:snapToGrid/>
        <w:spacing w:line="240" w:lineRule="auto"/>
        <w:ind w:left="-420" w:leftChars="-200"/>
        <w:jc w:val="center"/>
        <w:textAlignment w:val="auto"/>
        <w:outlineLvl w:val="9"/>
        <w:rPr>
          <w:rFonts w:hint="eastAsia" w:ascii="思源宋体" w:hAnsi="思源宋体" w:eastAsia="思源宋体" w:cs="思源宋体"/>
          <w:b/>
          <w:bCs/>
          <w:color w:val="0000FF"/>
          <w:sz w:val="84"/>
          <w:szCs w:val="84"/>
          <w:lang w:eastAsia="zh-CN"/>
          <w14:textFill>
            <w14:gradFill>
              <w14:gsLst>
                <w14:gs w14:pos="0">
                  <w14:srgbClr w14:val="D9717D"/>
                </w14:gs>
                <w14:gs w14:pos="100000">
                  <w14:srgbClr w14:val="E32E37"/>
                </w14:gs>
              </w14:gsLst>
              <w14:lin w14:scaled="1"/>
            </w14:gradFill>
          </w14:textFill>
        </w:rPr>
      </w:pPr>
      <w:r>
        <w:rPr>
          <w:rFonts w:hint="eastAsia" w:ascii="思源宋体" w:hAnsi="思源宋体" w:eastAsia="思源宋体" w:cs="思源宋体"/>
          <w:b/>
          <w:bCs/>
          <w:color w:val="0000FF"/>
          <w:sz w:val="84"/>
          <w:szCs w:val="84"/>
          <w:lang w:eastAsia="zh-CN"/>
          <w14:textFill>
            <w14:gradFill>
              <w14:gsLst>
                <w14:gs w14:pos="0">
                  <w14:srgbClr w14:val="D9717D"/>
                </w14:gs>
                <w14:gs w14:pos="100000">
                  <w14:srgbClr w14:val="E32E37"/>
                </w14:gs>
              </w14:gsLst>
              <w14:lin w14:scaled="1"/>
            </w14:gradFill>
          </w14:textFill>
        </w:rPr>
        <w:t>《大学</w:t>
      </w:r>
      <w:r>
        <w:rPr>
          <w:rFonts w:hint="eastAsia" w:ascii="思源宋体" w:hAnsi="思源宋体" w:eastAsia="思源宋体" w:cs="思源宋体"/>
          <w:b/>
          <w:bCs/>
          <w:color w:val="0000FF"/>
          <w:sz w:val="84"/>
          <w:szCs w:val="84"/>
          <w:lang w:val="en-US" w:eastAsia="zh-CN"/>
          <w14:textFill>
            <w14:gradFill>
              <w14:gsLst>
                <w14:gs w14:pos="0">
                  <w14:srgbClr w14:val="D9717D"/>
                </w14:gs>
                <w14:gs w14:pos="100000">
                  <w14:srgbClr w14:val="E32E37"/>
                </w14:gs>
              </w14:gsLst>
              <w14:lin w14:scaled="1"/>
            </w14:gradFill>
          </w14:textFill>
        </w:rPr>
        <w:t>美育</w:t>
      </w:r>
      <w:r>
        <w:rPr>
          <w:rFonts w:hint="eastAsia" w:ascii="思源宋体" w:hAnsi="思源宋体" w:eastAsia="思源宋体" w:cs="思源宋体"/>
          <w:b/>
          <w:bCs/>
          <w:color w:val="0000FF"/>
          <w:sz w:val="84"/>
          <w:szCs w:val="84"/>
          <w:lang w:eastAsia="zh-CN"/>
          <w14:textFill>
            <w14:gradFill>
              <w14:gsLst>
                <w14:gs w14:pos="0">
                  <w14:srgbClr w14:val="D9717D"/>
                </w14:gs>
                <w14:gs w14:pos="100000">
                  <w14:srgbClr w14:val="E32E37"/>
                </w14:gs>
              </w14:gsLst>
              <w14:lin w14:scaled="1"/>
            </w14:gradFill>
          </w14:textFill>
        </w:rPr>
        <w:t>》</w:t>
      </w:r>
    </w:p>
    <w:p w14:paraId="41B0D53A">
      <w:pPr>
        <w:keepNext/>
        <w:keepLines/>
        <w:pageBreakBefore w:val="0"/>
        <w:widowControl w:val="0"/>
        <w:shd w:val="clear"/>
        <w:kinsoku/>
        <w:wordWrap/>
        <w:overflowPunct/>
        <w:topLinePunct w:val="0"/>
        <w:autoSpaceDE/>
        <w:autoSpaceDN/>
        <w:bidi w:val="0"/>
        <w:adjustRightInd/>
        <w:snapToGrid/>
        <w:spacing w:line="240" w:lineRule="auto"/>
        <w:jc w:val="center"/>
        <w:textAlignment w:val="auto"/>
        <w:outlineLvl w:val="1"/>
        <w:rPr>
          <w:rFonts w:hint="eastAsia" w:ascii="思源宋体" w:hAnsi="思源宋体" w:eastAsia="思源宋体" w:cs="思源宋体"/>
          <w:b/>
          <w:bCs/>
          <w:color w:val="0000FF"/>
          <w:sz w:val="52"/>
          <w:szCs w:val="52"/>
          <w:lang w:eastAsia="zh-CN"/>
          <w14:textFill>
            <w14:gradFill>
              <w14:gsLst>
                <w14:gs w14:pos="0">
                  <w14:srgbClr w14:val="D9717D"/>
                </w14:gs>
                <w14:gs w14:pos="100000">
                  <w14:srgbClr w14:val="E32E37"/>
                </w14:gs>
              </w14:gsLst>
              <w14:lin w14:scaled="1"/>
            </w14:gradFill>
          </w14:textFill>
        </w:rPr>
      </w:pPr>
      <w:r>
        <w:rPr>
          <w:rFonts w:hint="eastAsia" w:ascii="思源宋体" w:hAnsi="思源宋体" w:eastAsia="思源宋体" w:cs="思源宋体"/>
          <w:b/>
          <w:bCs/>
          <w:color w:val="0000FF"/>
          <w:sz w:val="52"/>
          <w:szCs w:val="52"/>
          <w:lang w:eastAsia="zh-CN"/>
          <w14:textFill>
            <w14:gradFill>
              <w14:gsLst>
                <w14:gs w14:pos="0">
                  <w14:srgbClr w14:val="D9717D"/>
                </w14:gs>
                <w14:gs w14:pos="100000">
                  <w14:srgbClr w14:val="E32E37"/>
                </w14:gs>
              </w14:gsLst>
              <w14:lin w14:scaled="1"/>
            </w14:gradFill>
          </w14:textFill>
        </w:rPr>
        <w:t>教案</w:t>
      </w:r>
    </w:p>
    <w:p w14:paraId="19AE6E52">
      <w:pPr>
        <w:keepNext/>
        <w:keepLines/>
        <w:pageBreakBefore w:val="0"/>
        <w:widowControl w:val="0"/>
        <w:shd w:val="clear"/>
        <w:kinsoku/>
        <w:wordWrap/>
        <w:overflowPunct/>
        <w:topLinePunct w:val="0"/>
        <w:autoSpaceDE/>
        <w:autoSpaceDN/>
        <w:bidi w:val="0"/>
        <w:adjustRightInd/>
        <w:snapToGrid/>
        <w:spacing w:line="240" w:lineRule="auto"/>
        <w:jc w:val="center"/>
        <w:textAlignment w:val="auto"/>
        <w:outlineLvl w:val="1"/>
        <w:rPr>
          <w:rFonts w:hint="eastAsia" w:ascii="思源宋体" w:hAnsi="思源宋体" w:eastAsia="思源宋体" w:cs="思源宋体"/>
          <w:b/>
          <w:bCs/>
          <w:color w:val="0000FF"/>
          <w:sz w:val="21"/>
          <w:szCs w:val="21"/>
          <w:lang w:eastAsia="zh-CN"/>
          <w14:textFill>
            <w14:gradFill>
              <w14:gsLst>
                <w14:gs w14:pos="0">
                  <w14:srgbClr w14:val="D9717D"/>
                </w14:gs>
                <w14:gs w14:pos="100000">
                  <w14:srgbClr w14:val="E32E37"/>
                </w14:gs>
              </w14:gsLst>
              <w14:lin w14:scaled="1"/>
            </w14:gradFill>
          </w14:textFill>
        </w:rPr>
      </w:pPr>
    </w:p>
    <w:p w14:paraId="3888B103">
      <w:pPr>
        <w:keepNext/>
        <w:keepLines/>
        <w:pageBreakBefore w:val="0"/>
        <w:widowControl w:val="0"/>
        <w:shd w:val="clear"/>
        <w:kinsoku/>
        <w:wordWrap/>
        <w:overflowPunct/>
        <w:topLinePunct w:val="0"/>
        <w:autoSpaceDE/>
        <w:autoSpaceDN/>
        <w:bidi w:val="0"/>
        <w:adjustRightInd/>
        <w:snapToGrid/>
        <w:spacing w:line="240" w:lineRule="auto"/>
        <w:jc w:val="center"/>
        <w:textAlignment w:val="auto"/>
        <w:outlineLvl w:val="1"/>
        <w:rPr>
          <w:rFonts w:hint="eastAsia" w:ascii="思源宋体" w:hAnsi="思源宋体" w:eastAsia="思源宋体" w:cs="思源宋体"/>
          <w:b/>
          <w:bCs/>
          <w:color w:val="0000FF"/>
          <w:sz w:val="21"/>
          <w:szCs w:val="21"/>
          <w:lang w:eastAsia="zh-CN"/>
          <w14:textFill>
            <w14:gradFill>
              <w14:gsLst>
                <w14:gs w14:pos="0">
                  <w14:srgbClr w14:val="D9717D"/>
                </w14:gs>
                <w14:gs w14:pos="100000">
                  <w14:srgbClr w14:val="E32E37"/>
                </w14:gs>
              </w14:gsLst>
              <w14:lin w14:scaled="1"/>
            </w14:gradFill>
          </w14:textFill>
        </w:rPr>
      </w:pPr>
    </w:p>
    <w:p w14:paraId="190EBEBE">
      <w:pPr>
        <w:keepNext/>
        <w:keepLines/>
        <w:pageBreakBefore w:val="0"/>
        <w:widowControl w:val="0"/>
        <w:shd w:val="clear"/>
        <w:kinsoku/>
        <w:wordWrap/>
        <w:overflowPunct/>
        <w:topLinePunct w:val="0"/>
        <w:autoSpaceDE/>
        <w:autoSpaceDN/>
        <w:bidi w:val="0"/>
        <w:adjustRightInd/>
        <w:snapToGrid/>
        <w:spacing w:line="240" w:lineRule="auto"/>
        <w:jc w:val="center"/>
        <w:textAlignment w:val="auto"/>
        <w:outlineLvl w:val="1"/>
        <w:rPr>
          <w:rFonts w:hint="eastAsia" w:ascii="思源宋体" w:hAnsi="思源宋体" w:eastAsia="思源宋体" w:cs="思源宋体"/>
          <w:b/>
          <w:bCs/>
          <w:color w:val="0000FF"/>
          <w:sz w:val="21"/>
          <w:szCs w:val="21"/>
          <w:lang w:eastAsia="zh-CN"/>
          <w14:textFill>
            <w14:gradFill>
              <w14:gsLst>
                <w14:gs w14:pos="0">
                  <w14:srgbClr w14:val="D9717D"/>
                </w14:gs>
                <w14:gs w14:pos="100000">
                  <w14:srgbClr w14:val="E32E37"/>
                </w14:gs>
              </w14:gsLst>
              <w14:lin w14:scaled="1"/>
            </w14:gradFill>
          </w14:textFill>
        </w:rPr>
      </w:pPr>
    </w:p>
    <w:p w14:paraId="17812EB5">
      <w:pPr>
        <w:keepNext/>
        <w:keepLines/>
        <w:pageBreakBefore w:val="0"/>
        <w:widowControl w:val="0"/>
        <w:shd w:val="clear"/>
        <w:kinsoku/>
        <w:wordWrap/>
        <w:overflowPunct/>
        <w:topLinePunct w:val="0"/>
        <w:autoSpaceDE/>
        <w:autoSpaceDN/>
        <w:bidi w:val="0"/>
        <w:adjustRightInd/>
        <w:snapToGrid/>
        <w:spacing w:line="240" w:lineRule="auto"/>
        <w:jc w:val="center"/>
        <w:textAlignment w:val="auto"/>
        <w:outlineLvl w:val="1"/>
        <w:rPr>
          <w:rFonts w:hint="eastAsia" w:ascii="思源宋体" w:hAnsi="思源宋体" w:eastAsia="思源宋体" w:cs="思源宋体"/>
          <w:b/>
          <w:bCs/>
          <w:color w:val="0000FF"/>
          <w:sz w:val="21"/>
          <w:szCs w:val="21"/>
          <w:lang w:eastAsia="zh-CN"/>
          <w14:textFill>
            <w14:gradFill>
              <w14:gsLst>
                <w14:gs w14:pos="0">
                  <w14:srgbClr w14:val="D9717D"/>
                </w14:gs>
                <w14:gs w14:pos="100000">
                  <w14:srgbClr w14:val="E32E37"/>
                </w14:gs>
              </w14:gsLst>
              <w14:lin w14:scaled="1"/>
            </w14:gradFill>
          </w14:textFill>
        </w:rPr>
      </w:pPr>
    </w:p>
    <w:p w14:paraId="0BD3AB83">
      <w:pPr>
        <w:keepNext/>
        <w:keepLines/>
        <w:pageBreakBefore w:val="0"/>
        <w:widowControl w:val="0"/>
        <w:shd w:val="clear"/>
        <w:kinsoku/>
        <w:wordWrap/>
        <w:overflowPunct/>
        <w:topLinePunct w:val="0"/>
        <w:autoSpaceDE/>
        <w:autoSpaceDN/>
        <w:bidi w:val="0"/>
        <w:adjustRightInd/>
        <w:snapToGrid/>
        <w:spacing w:line="240" w:lineRule="auto"/>
        <w:jc w:val="center"/>
        <w:textAlignment w:val="auto"/>
        <w:outlineLvl w:val="1"/>
        <w:rPr>
          <w:rFonts w:hint="eastAsia" w:ascii="思源宋体" w:hAnsi="思源宋体" w:eastAsia="思源宋体" w:cs="思源宋体"/>
          <w:b/>
          <w:bCs/>
          <w:color w:val="0000FF"/>
          <w:sz w:val="21"/>
          <w:szCs w:val="21"/>
          <w:lang w:eastAsia="zh-CN"/>
          <w14:textFill>
            <w14:gradFill>
              <w14:gsLst>
                <w14:gs w14:pos="0">
                  <w14:srgbClr w14:val="D9717D"/>
                </w14:gs>
                <w14:gs w14:pos="100000">
                  <w14:srgbClr w14:val="E32E37"/>
                </w14:gs>
              </w14:gsLst>
              <w14:lin w14:scaled="1"/>
            </w14:gradFill>
          </w14:textFill>
        </w:rPr>
      </w:pPr>
    </w:p>
    <w:p w14:paraId="731DEBCB">
      <w:pPr>
        <w:keepNext/>
        <w:keepLines/>
        <w:pageBreakBefore w:val="0"/>
        <w:widowControl w:val="0"/>
        <w:shd w:val="clear"/>
        <w:kinsoku/>
        <w:wordWrap/>
        <w:overflowPunct/>
        <w:topLinePunct w:val="0"/>
        <w:autoSpaceDE/>
        <w:autoSpaceDN/>
        <w:bidi w:val="0"/>
        <w:adjustRightInd/>
        <w:snapToGrid/>
        <w:spacing w:line="240" w:lineRule="auto"/>
        <w:jc w:val="center"/>
        <w:textAlignment w:val="auto"/>
        <w:outlineLvl w:val="1"/>
        <w:rPr>
          <w:rFonts w:hint="eastAsia" w:ascii="思源宋体" w:hAnsi="思源宋体" w:eastAsia="思源宋体" w:cs="思源宋体"/>
          <w:b/>
          <w:bCs/>
          <w:color w:val="0000FF"/>
          <w:sz w:val="21"/>
          <w:szCs w:val="21"/>
          <w:lang w:eastAsia="zh-CN"/>
          <w14:textFill>
            <w14:gradFill>
              <w14:gsLst>
                <w14:gs w14:pos="0">
                  <w14:srgbClr w14:val="D9717D"/>
                </w14:gs>
                <w14:gs w14:pos="100000">
                  <w14:srgbClr w14:val="E32E37"/>
                </w14:gs>
              </w14:gsLst>
              <w14:lin w14:scaled="1"/>
            </w14:gradFill>
          </w14:textFill>
        </w:rPr>
      </w:pPr>
    </w:p>
    <w:p w14:paraId="771B94D5">
      <w:pPr>
        <w:keepNext/>
        <w:keepLines/>
        <w:pageBreakBefore w:val="0"/>
        <w:widowControl w:val="0"/>
        <w:shd w:val="clear"/>
        <w:kinsoku/>
        <w:wordWrap/>
        <w:overflowPunct/>
        <w:topLinePunct w:val="0"/>
        <w:autoSpaceDE/>
        <w:autoSpaceDN/>
        <w:bidi w:val="0"/>
        <w:adjustRightInd/>
        <w:snapToGrid/>
        <w:spacing w:line="240" w:lineRule="auto"/>
        <w:jc w:val="center"/>
        <w:textAlignment w:val="auto"/>
        <w:outlineLvl w:val="1"/>
        <w:rPr>
          <w:rFonts w:hint="eastAsia" w:ascii="思源宋体" w:hAnsi="思源宋体" w:eastAsia="思源宋体" w:cs="思源宋体"/>
          <w:b/>
          <w:bCs/>
          <w:color w:val="0000FF"/>
          <w:sz w:val="21"/>
          <w:szCs w:val="21"/>
          <w:lang w:eastAsia="zh-CN"/>
          <w14:textFill>
            <w14:gradFill>
              <w14:gsLst>
                <w14:gs w14:pos="0">
                  <w14:srgbClr w14:val="D9717D"/>
                </w14:gs>
                <w14:gs w14:pos="100000">
                  <w14:srgbClr w14:val="E32E37"/>
                </w14:gs>
              </w14:gsLst>
              <w14:lin w14:scaled="1"/>
            </w14:gradFill>
          </w14:textFill>
        </w:rPr>
      </w:pPr>
    </w:p>
    <w:p w14:paraId="6071A19D">
      <w:pPr>
        <w:keepNext/>
        <w:keepLines/>
        <w:pageBreakBefore w:val="0"/>
        <w:widowControl w:val="0"/>
        <w:shd w:val="clear"/>
        <w:kinsoku/>
        <w:wordWrap/>
        <w:overflowPunct/>
        <w:topLinePunct w:val="0"/>
        <w:autoSpaceDE/>
        <w:autoSpaceDN/>
        <w:bidi w:val="0"/>
        <w:adjustRightInd/>
        <w:snapToGrid/>
        <w:spacing w:line="240" w:lineRule="auto"/>
        <w:jc w:val="center"/>
        <w:textAlignment w:val="auto"/>
        <w:outlineLvl w:val="1"/>
        <w:rPr>
          <w:rFonts w:hint="eastAsia" w:ascii="思源宋体" w:hAnsi="思源宋体" w:eastAsia="思源宋体" w:cs="思源宋体"/>
          <w:b/>
          <w:bCs/>
          <w:color w:val="0000FF"/>
          <w:sz w:val="21"/>
          <w:szCs w:val="21"/>
          <w:lang w:eastAsia="zh-CN"/>
          <w14:textFill>
            <w14:gradFill>
              <w14:gsLst>
                <w14:gs w14:pos="0">
                  <w14:srgbClr w14:val="D9717D"/>
                </w14:gs>
                <w14:gs w14:pos="100000">
                  <w14:srgbClr w14:val="E32E37"/>
                </w14:gs>
              </w14:gsLst>
              <w14:lin w14:scaled="1"/>
            </w14:gradFill>
          </w14:textFill>
        </w:rPr>
      </w:pPr>
    </w:p>
    <w:p w14:paraId="300A2029">
      <w:pPr>
        <w:keepNext/>
        <w:keepLines/>
        <w:pageBreakBefore w:val="0"/>
        <w:widowControl w:val="0"/>
        <w:shd w:val="clear"/>
        <w:kinsoku/>
        <w:wordWrap/>
        <w:overflowPunct/>
        <w:topLinePunct w:val="0"/>
        <w:autoSpaceDE/>
        <w:autoSpaceDN/>
        <w:bidi w:val="0"/>
        <w:adjustRightInd/>
        <w:snapToGrid/>
        <w:spacing w:line="240" w:lineRule="auto"/>
        <w:jc w:val="center"/>
        <w:textAlignment w:val="auto"/>
        <w:outlineLvl w:val="1"/>
        <w:rPr>
          <w:rFonts w:hint="eastAsia" w:ascii="思源宋体" w:hAnsi="思源宋体" w:eastAsia="思源宋体" w:cs="思源宋体"/>
          <w:b/>
          <w:bCs/>
          <w:color w:val="0000FF"/>
          <w:sz w:val="21"/>
          <w:szCs w:val="21"/>
          <w:lang w:eastAsia="zh-CN"/>
          <w14:textFill>
            <w14:gradFill>
              <w14:gsLst>
                <w14:gs w14:pos="0">
                  <w14:srgbClr w14:val="D9717D"/>
                </w14:gs>
                <w14:gs w14:pos="100000">
                  <w14:srgbClr w14:val="E32E37"/>
                </w14:gs>
              </w14:gsLst>
              <w14:lin w14:scaled="1"/>
            </w14:gradFill>
          </w14:textFill>
        </w:rPr>
      </w:pPr>
    </w:p>
    <w:p w14:paraId="5DE37A81">
      <w:pPr>
        <w:keepNext/>
        <w:keepLines/>
        <w:pageBreakBefore w:val="0"/>
        <w:widowControl w:val="0"/>
        <w:shd w:val="clear"/>
        <w:kinsoku/>
        <w:wordWrap/>
        <w:overflowPunct/>
        <w:topLinePunct w:val="0"/>
        <w:autoSpaceDE/>
        <w:autoSpaceDN/>
        <w:bidi w:val="0"/>
        <w:adjustRightInd/>
        <w:snapToGrid/>
        <w:spacing w:line="240" w:lineRule="auto"/>
        <w:jc w:val="center"/>
        <w:textAlignment w:val="auto"/>
        <w:outlineLvl w:val="1"/>
        <w:rPr>
          <w:rFonts w:hint="eastAsia" w:ascii="思源宋体" w:hAnsi="思源宋体" w:eastAsia="思源宋体" w:cs="思源宋体"/>
          <w:b/>
          <w:bCs/>
          <w:color w:val="0000FF"/>
          <w:sz w:val="21"/>
          <w:szCs w:val="21"/>
          <w:lang w:eastAsia="zh-CN"/>
          <w14:textFill>
            <w14:gradFill>
              <w14:gsLst>
                <w14:gs w14:pos="0">
                  <w14:srgbClr w14:val="D9717D"/>
                </w14:gs>
                <w14:gs w14:pos="100000">
                  <w14:srgbClr w14:val="E32E37"/>
                </w14:gs>
              </w14:gsLst>
              <w14:lin w14:scaled="1"/>
            </w14:gradFill>
          </w14:textFill>
        </w:rPr>
      </w:pPr>
    </w:p>
    <w:p w14:paraId="069CE790">
      <w:pPr>
        <w:keepNext/>
        <w:keepLines/>
        <w:pageBreakBefore w:val="0"/>
        <w:widowControl w:val="0"/>
        <w:shd w:val="clear"/>
        <w:kinsoku/>
        <w:wordWrap/>
        <w:overflowPunct/>
        <w:topLinePunct w:val="0"/>
        <w:autoSpaceDE/>
        <w:autoSpaceDN/>
        <w:bidi w:val="0"/>
        <w:adjustRightInd/>
        <w:snapToGrid/>
        <w:spacing w:line="240" w:lineRule="auto"/>
        <w:jc w:val="center"/>
        <w:textAlignment w:val="auto"/>
        <w:outlineLvl w:val="1"/>
        <w:rPr>
          <w:rFonts w:hint="default" w:ascii="思源宋体" w:hAnsi="思源宋体" w:eastAsia="思源宋体" w:cs="思源宋体"/>
          <w:b/>
          <w:bCs/>
          <w:color w:val="0000FF"/>
          <w:sz w:val="21"/>
          <w:szCs w:val="21"/>
          <w:lang w:val="en-US" w:eastAsia="zh-CN"/>
          <w14:textFill>
            <w14:gradFill>
              <w14:gsLst>
                <w14:gs w14:pos="0">
                  <w14:srgbClr w14:val="D9717D"/>
                </w14:gs>
                <w14:gs w14:pos="100000">
                  <w14:srgbClr w14:val="E32E37"/>
                </w14:gs>
              </w14:gsLst>
              <w14:lin w14:scaled="1"/>
            </w14:gradFill>
          </w14:textFill>
        </w:rPr>
        <w:sectPr>
          <w:headerReference r:id="rId4" w:type="first"/>
          <w:headerReference r:id="rId3" w:type="default"/>
          <w:pgSz w:w="11906" w:h="16838"/>
          <w:pgMar w:top="1134" w:right="720" w:bottom="680" w:left="720" w:header="0" w:footer="0" w:gutter="0"/>
          <w:pgBorders>
            <w:top w:val="none" w:sz="0" w:space="0"/>
            <w:left w:val="none" w:sz="0" w:space="0"/>
            <w:bottom w:val="none" w:sz="0" w:space="0"/>
            <w:right w:val="none" w:sz="0" w:space="0"/>
          </w:pgBorders>
          <w:cols w:space="425" w:num="1"/>
          <w:titlePg/>
          <w:docGrid w:type="lines" w:linePitch="312" w:charSpace="0"/>
        </w:sectPr>
      </w:pPr>
      <w:r>
        <w:rPr>
          <w:rFonts w:hint="eastAsia" w:ascii="思源宋体" w:hAnsi="思源宋体" w:eastAsia="思源宋体" w:cs="思源宋体"/>
          <w:b/>
          <w:bCs/>
          <w:color w:val="auto"/>
          <w:spacing w:val="28"/>
          <w:sz w:val="28"/>
          <w:szCs w:val="28"/>
          <w:lang w:val="en-US" w:eastAsia="zh-CN"/>
        </w:rPr>
        <w:t>北京出版社</w:t>
      </w:r>
    </w:p>
    <w:p w14:paraId="3F88BFBC">
      <w:pPr>
        <w:keepNext/>
        <w:keepLines/>
        <w:pageBreakBefore w:val="0"/>
        <w:widowControl w:val="0"/>
        <w:kinsoku/>
        <w:wordWrap/>
        <w:overflowPunct/>
        <w:topLinePunct w:val="0"/>
        <w:autoSpaceDE/>
        <w:autoSpaceDN/>
        <w:bidi w:val="0"/>
        <w:adjustRightInd/>
        <w:snapToGrid/>
        <w:spacing w:before="313" w:beforeLines="100" w:line="360" w:lineRule="auto"/>
        <w:jc w:val="center"/>
        <w:textAlignment w:val="auto"/>
        <w:outlineLvl w:val="1"/>
        <w:rPr>
          <w:rFonts w:hint="eastAsia" w:ascii="Times New Roman" w:hAnsi="Times New Roman"/>
          <w:b/>
          <w:bCs/>
          <w:color w:val="0000FF"/>
          <w:sz w:val="22"/>
          <w:szCs w:val="22"/>
          <w:lang w:eastAsia="zh-CN"/>
          <w14:textFill>
            <w14:gradFill>
              <w14:gsLst>
                <w14:gs w14:pos="0">
                  <w14:srgbClr w14:val="D9717D"/>
                </w14:gs>
                <w14:gs w14:pos="100000">
                  <w14:srgbClr w14:val="E32E37"/>
                </w14:gs>
              </w14:gsLst>
              <w14:lin w14:scaled="1"/>
            </w14:gradFill>
          </w14:textFill>
        </w:rPr>
      </w:pPr>
      <w:r>
        <w:rPr>
          <w:rFonts w:hint="eastAsia" w:ascii="黑体" w:hAnsi="黑体" w:eastAsia="黑体" w:cs="黑体"/>
          <w:b/>
          <w:bCs/>
          <w:color w:val="000000" w:themeColor="text1"/>
          <w:sz w:val="32"/>
          <w:szCs w:val="32"/>
          <w:lang w:eastAsia="zh-CN"/>
          <w14:textFill>
            <w14:solidFill>
              <w14:schemeClr w14:val="tx1"/>
            </w14:solidFill>
          </w14:textFill>
        </w:rPr>
        <w:t>课时</w:t>
      </w:r>
      <w:r>
        <w:rPr>
          <w:rFonts w:hint="eastAsia" w:ascii="黑体" w:hAnsi="黑体" w:eastAsia="黑体" w:cs="黑体"/>
          <w:b/>
          <w:bCs/>
          <w:color w:val="000000" w:themeColor="text1"/>
          <w:sz w:val="32"/>
          <w:szCs w:val="32"/>
          <w:lang w:val="en-US" w:eastAsia="zh-CN"/>
          <w14:textFill>
            <w14:solidFill>
              <w14:schemeClr w14:val="tx1"/>
            </w14:solidFill>
          </w14:textFill>
        </w:rPr>
        <w:t>安排</w:t>
      </w:r>
      <w:r>
        <w:rPr>
          <w:rFonts w:hint="eastAsia" w:ascii="黑体" w:hAnsi="黑体" w:eastAsia="黑体" w:cs="黑体"/>
          <w:b/>
          <w:bCs/>
          <w:color w:val="000000" w:themeColor="text1"/>
          <w:sz w:val="32"/>
          <w:szCs w:val="32"/>
          <w:lang w:eastAsia="zh-CN"/>
          <w14:textFill>
            <w14:solidFill>
              <w14:schemeClr w14:val="tx1"/>
            </w14:solidFill>
          </w14:textFill>
        </w:rPr>
        <w:t>表</w:t>
      </w:r>
    </w:p>
    <w:tbl>
      <w:tblPr>
        <w:tblStyle w:val="10"/>
        <w:tblW w:w="9638" w:type="dxa"/>
        <w:jc w:val="center"/>
        <w:tblBorders>
          <w:top w:val="double" w:color="5B9BD5" w:themeColor="accent1" w:sz="4" w:space="0"/>
          <w:left w:val="double" w:color="5B9BD5" w:themeColor="accent1" w:sz="4" w:space="0"/>
          <w:bottom w:val="double" w:color="5B9BD5" w:themeColor="accent1" w:sz="4" w:space="0"/>
          <w:right w:val="double" w:color="5B9BD5" w:themeColor="accent1" w:sz="4" w:space="0"/>
          <w:insideH w:val="single" w:color="5B9BD5" w:themeColor="accent1" w:sz="4" w:space="0"/>
          <w:insideV w:val="single" w:color="5B9BD5" w:themeColor="accent1" w:sz="4" w:space="0"/>
        </w:tblBorders>
        <w:tblLayout w:type="autofit"/>
        <w:tblCellMar>
          <w:top w:w="0" w:type="dxa"/>
          <w:left w:w="108" w:type="dxa"/>
          <w:bottom w:w="0" w:type="dxa"/>
          <w:right w:w="108" w:type="dxa"/>
        </w:tblCellMar>
      </w:tblPr>
      <w:tblGrid>
        <w:gridCol w:w="1118"/>
        <w:gridCol w:w="4836"/>
        <w:gridCol w:w="2030"/>
        <w:gridCol w:w="1654"/>
      </w:tblGrid>
      <w:tr w14:paraId="7221D56C">
        <w:trPr>
          <w:cantSplit/>
          <w:trHeight w:val="850" w:hRule="atLeast"/>
          <w:jc w:val="center"/>
        </w:trPr>
        <w:tc>
          <w:tcPr>
            <w:tcW w:w="954" w:type="dxa"/>
            <w:tcBorders>
              <w:bottom w:val="double" w:color="5B9BD5" w:themeColor="accent1" w:sz="4" w:space="0"/>
            </w:tcBorders>
            <w:shd w:val="clear" w:color="auto" w:fill="DEEBF6" w:themeFill="accent1" w:themeFillTint="32"/>
            <w:vAlign w:val="center"/>
          </w:tcPr>
          <w:p w14:paraId="625AEACF">
            <w:pPr>
              <w:keepNext w:val="0"/>
              <w:keepLines w:val="0"/>
              <w:suppressLineNumbers w:val="0"/>
              <w:spacing w:before="0" w:beforeAutospacing="0" w:after="0" w:afterAutospacing="0" w:line="360" w:lineRule="auto"/>
              <w:ind w:left="2" w:leftChars="-8" w:right="0" w:hanging="19" w:hangingChars="7"/>
              <w:jc w:val="center"/>
              <w:rPr>
                <w:rFonts w:hint="default" w:ascii="黑体" w:hAnsi="黑体" w:eastAsia="黑体"/>
                <w:sz w:val="28"/>
                <w:szCs w:val="28"/>
              </w:rPr>
            </w:pPr>
            <w:r>
              <w:rPr>
                <w:rFonts w:hint="eastAsia" w:ascii="黑体" w:hAnsi="黑体" w:eastAsia="黑体"/>
                <w:sz w:val="28"/>
                <w:szCs w:val="28"/>
              </w:rPr>
              <w:t>章节</w:t>
            </w:r>
          </w:p>
        </w:tc>
        <w:tc>
          <w:tcPr>
            <w:tcW w:w="4128" w:type="dxa"/>
            <w:tcBorders>
              <w:bottom w:val="double" w:color="5B9BD5" w:themeColor="accent1" w:sz="4" w:space="0"/>
            </w:tcBorders>
            <w:shd w:val="clear" w:color="auto" w:fill="DEEBF6" w:themeFill="accent1" w:themeFillTint="32"/>
            <w:vAlign w:val="center"/>
          </w:tcPr>
          <w:p w14:paraId="59BBD9D3">
            <w:pPr>
              <w:keepNext w:val="0"/>
              <w:keepLines w:val="0"/>
              <w:suppressLineNumbers w:val="0"/>
              <w:spacing w:before="0" w:beforeAutospacing="0" w:after="0" w:afterAutospacing="0" w:line="360" w:lineRule="auto"/>
              <w:ind w:left="0" w:right="0" w:firstLine="26"/>
              <w:jc w:val="center"/>
              <w:rPr>
                <w:rFonts w:hint="default" w:ascii="黑体" w:hAnsi="黑体" w:eastAsia="黑体"/>
                <w:sz w:val="28"/>
                <w:szCs w:val="28"/>
              </w:rPr>
            </w:pPr>
            <w:r>
              <w:rPr>
                <w:rFonts w:hint="eastAsia" w:ascii="黑体" w:hAnsi="黑体" w:eastAsia="黑体"/>
                <w:sz w:val="28"/>
                <w:szCs w:val="28"/>
              </w:rPr>
              <w:t>课程内容</w:t>
            </w:r>
          </w:p>
        </w:tc>
        <w:tc>
          <w:tcPr>
            <w:tcW w:w="1733" w:type="dxa"/>
            <w:tcBorders>
              <w:bottom w:val="double" w:color="5B9BD5" w:themeColor="accent1" w:sz="4" w:space="0"/>
            </w:tcBorders>
            <w:shd w:val="clear" w:color="auto" w:fill="DEEBF6" w:themeFill="accent1" w:themeFillTint="32"/>
            <w:vAlign w:val="center"/>
          </w:tcPr>
          <w:p w14:paraId="1D3E1F79">
            <w:pPr>
              <w:keepNext w:val="0"/>
              <w:keepLines w:val="0"/>
              <w:suppressLineNumbers w:val="0"/>
              <w:spacing w:before="0" w:beforeAutospacing="0" w:after="0" w:afterAutospacing="0" w:line="360" w:lineRule="auto"/>
              <w:ind w:left="0" w:right="0"/>
              <w:jc w:val="center"/>
              <w:rPr>
                <w:rFonts w:hint="default" w:ascii="黑体" w:hAnsi="黑体" w:eastAsia="黑体"/>
                <w:sz w:val="28"/>
                <w:szCs w:val="28"/>
              </w:rPr>
            </w:pPr>
            <w:r>
              <w:rPr>
                <w:rFonts w:hint="eastAsia" w:ascii="黑体" w:hAnsi="黑体" w:eastAsia="黑体"/>
                <w:sz w:val="28"/>
                <w:szCs w:val="28"/>
              </w:rPr>
              <w:t>课 时</w:t>
            </w:r>
          </w:p>
        </w:tc>
        <w:tc>
          <w:tcPr>
            <w:tcW w:w="1412" w:type="dxa"/>
            <w:tcBorders>
              <w:bottom w:val="double" w:color="5B9BD5" w:themeColor="accent1" w:sz="4" w:space="0"/>
            </w:tcBorders>
            <w:shd w:val="clear" w:color="auto" w:fill="DEEBF6" w:themeFill="accent1" w:themeFillTint="32"/>
            <w:vAlign w:val="center"/>
          </w:tcPr>
          <w:p w14:paraId="50EF76D9">
            <w:pPr>
              <w:keepNext w:val="0"/>
              <w:keepLines w:val="0"/>
              <w:suppressLineNumbers w:val="0"/>
              <w:spacing w:before="0" w:beforeAutospacing="0" w:after="0" w:afterAutospacing="0" w:line="360" w:lineRule="auto"/>
              <w:ind w:left="0" w:right="0"/>
              <w:jc w:val="center"/>
              <w:rPr>
                <w:rFonts w:hint="default" w:ascii="黑体" w:hAnsi="黑体" w:eastAsia="黑体"/>
                <w:sz w:val="28"/>
                <w:szCs w:val="28"/>
              </w:rPr>
            </w:pPr>
            <w:r>
              <w:rPr>
                <w:rFonts w:hint="eastAsia" w:ascii="黑体" w:hAnsi="黑体" w:eastAsia="黑体"/>
                <w:sz w:val="28"/>
                <w:szCs w:val="28"/>
              </w:rPr>
              <w:t>备 注</w:t>
            </w:r>
          </w:p>
        </w:tc>
      </w:tr>
      <w:tr w14:paraId="468A8028">
        <w:trPr>
          <w:trHeight w:val="850" w:hRule="atLeast"/>
          <w:jc w:val="center"/>
        </w:trPr>
        <w:tc>
          <w:tcPr>
            <w:tcW w:w="954" w:type="dxa"/>
            <w:tcBorders>
              <w:top w:val="double" w:color="5B9BD5" w:themeColor="accent1" w:sz="4" w:space="0"/>
              <w:tl2br w:val="nil"/>
              <w:tr2bl w:val="nil"/>
            </w:tcBorders>
            <w:shd w:val="clear" w:color="auto" w:fill="auto"/>
            <w:vAlign w:val="center"/>
          </w:tcPr>
          <w:p w14:paraId="6417B4C7">
            <w:pPr>
              <w:keepNext w:val="0"/>
              <w:keepLines w:val="0"/>
              <w:suppressLineNumbers w:val="0"/>
              <w:spacing w:before="0" w:beforeAutospacing="0" w:after="0" w:afterAutospacing="0" w:line="360" w:lineRule="auto"/>
              <w:ind w:left="0" w:right="0"/>
              <w:jc w:val="center"/>
              <w:rPr>
                <w:rFonts w:hint="default" w:ascii="Times New Roman" w:hAnsi="Times New Roman" w:eastAsia="仿宋_GB2312"/>
                <w:sz w:val="28"/>
                <w:szCs w:val="28"/>
              </w:rPr>
            </w:pPr>
            <w:r>
              <w:rPr>
                <w:rFonts w:hint="eastAsia" w:ascii="Times New Roman" w:hAnsi="Times New Roman" w:eastAsia="仿宋_GB2312"/>
                <w:sz w:val="28"/>
                <w:szCs w:val="28"/>
              </w:rPr>
              <w:t>1</w:t>
            </w:r>
          </w:p>
        </w:tc>
        <w:tc>
          <w:tcPr>
            <w:tcW w:w="4128" w:type="dxa"/>
            <w:tcBorders>
              <w:top w:val="double" w:color="5B9BD5" w:themeColor="accent1" w:sz="4" w:space="0"/>
              <w:tl2br w:val="nil"/>
              <w:tr2bl w:val="nil"/>
            </w:tcBorders>
            <w:shd w:val="clear" w:color="auto" w:fill="auto"/>
            <w:vAlign w:val="center"/>
          </w:tcPr>
          <w:p w14:paraId="63F456E7">
            <w:pPr>
              <w:keepNext w:val="0"/>
              <w:keepLines w:val="0"/>
              <w:suppressLineNumbers w:val="0"/>
              <w:spacing w:before="0" w:beforeAutospacing="0" w:after="0" w:afterAutospacing="0" w:line="360" w:lineRule="auto"/>
              <w:ind w:left="0" w:right="0" w:firstLine="26"/>
              <w:jc w:val="center"/>
              <w:rPr>
                <w:rFonts w:hint="default" w:ascii="Times New Roman" w:hAnsi="Times New Roman" w:eastAsia="仿宋_GB2312"/>
                <w:b/>
                <w:sz w:val="28"/>
                <w:szCs w:val="28"/>
              </w:rPr>
            </w:pPr>
            <w:r>
              <w:rPr>
                <w:rFonts w:hint="eastAsia" w:ascii="宋体" w:hAnsi="宋体" w:cs="宋体"/>
                <w:b/>
                <w:sz w:val="28"/>
                <w:szCs w:val="28"/>
              </w:rPr>
              <w:t>美与美育</w:t>
            </w:r>
          </w:p>
        </w:tc>
        <w:tc>
          <w:tcPr>
            <w:tcW w:w="1733" w:type="dxa"/>
            <w:tcBorders>
              <w:top w:val="double" w:color="5B9BD5" w:themeColor="accent1" w:sz="4" w:space="0"/>
              <w:tl2br w:val="nil"/>
              <w:tr2bl w:val="nil"/>
            </w:tcBorders>
            <w:shd w:val="clear" w:color="auto" w:fill="auto"/>
            <w:vAlign w:val="center"/>
          </w:tcPr>
          <w:p w14:paraId="3E389EAE">
            <w:pPr>
              <w:keepNext w:val="0"/>
              <w:keepLines w:val="0"/>
              <w:suppressLineNumbers w:val="0"/>
              <w:spacing w:before="0" w:beforeAutospacing="0" w:after="0" w:afterAutospacing="0" w:line="360" w:lineRule="auto"/>
              <w:ind w:left="0" w:right="0"/>
              <w:jc w:val="center"/>
              <w:rPr>
                <w:rFonts w:hint="eastAsia" w:ascii="Times New Roman" w:hAnsi="Times New Roman" w:eastAsia="仿宋_GB2312"/>
                <w:b/>
                <w:sz w:val="28"/>
                <w:szCs w:val="28"/>
                <w:lang w:eastAsia="zh-CN"/>
              </w:rPr>
            </w:pPr>
            <w:r>
              <w:rPr>
                <w:rFonts w:hint="eastAsia" w:ascii="Times New Roman" w:hAnsi="Times New Roman" w:eastAsia="仿宋_GB2312"/>
                <w:b/>
                <w:sz w:val="28"/>
                <w:szCs w:val="28"/>
                <w:lang w:val="en-US" w:eastAsia="zh-CN"/>
              </w:rPr>
              <w:t>4</w:t>
            </w:r>
          </w:p>
        </w:tc>
        <w:tc>
          <w:tcPr>
            <w:tcW w:w="1412" w:type="dxa"/>
            <w:tcBorders>
              <w:top w:val="double" w:color="5B9BD5" w:themeColor="accent1" w:sz="4" w:space="0"/>
              <w:tl2br w:val="nil"/>
              <w:tr2bl w:val="nil"/>
            </w:tcBorders>
            <w:shd w:val="clear" w:color="auto" w:fill="auto"/>
            <w:vAlign w:val="center"/>
          </w:tcPr>
          <w:p w14:paraId="4F2B5A33">
            <w:pPr>
              <w:keepNext w:val="0"/>
              <w:keepLines w:val="0"/>
              <w:suppressLineNumbers w:val="0"/>
              <w:spacing w:before="0" w:beforeAutospacing="0" w:after="0" w:afterAutospacing="0" w:line="360" w:lineRule="auto"/>
              <w:ind w:left="0" w:right="0" w:firstLine="425"/>
              <w:jc w:val="center"/>
              <w:rPr>
                <w:rFonts w:hint="default" w:ascii="Times New Roman" w:hAnsi="Times New Roman" w:eastAsia="仿宋_GB2312"/>
                <w:sz w:val="28"/>
                <w:szCs w:val="28"/>
              </w:rPr>
            </w:pPr>
          </w:p>
        </w:tc>
      </w:tr>
      <w:tr w14:paraId="3A58BC61">
        <w:trPr>
          <w:trHeight w:val="850" w:hRule="atLeast"/>
          <w:jc w:val="center"/>
        </w:trPr>
        <w:tc>
          <w:tcPr>
            <w:tcW w:w="954" w:type="dxa"/>
            <w:tcBorders>
              <w:tl2br w:val="nil"/>
              <w:tr2bl w:val="nil"/>
            </w:tcBorders>
            <w:shd w:val="clear" w:color="auto" w:fill="EDEDED" w:themeFill="accent3" w:themeFillTint="32"/>
            <w:vAlign w:val="center"/>
          </w:tcPr>
          <w:p w14:paraId="31B635B8">
            <w:pPr>
              <w:keepNext w:val="0"/>
              <w:keepLines w:val="0"/>
              <w:suppressLineNumbers w:val="0"/>
              <w:spacing w:before="0" w:beforeAutospacing="0" w:after="0" w:afterAutospacing="0" w:line="360" w:lineRule="auto"/>
              <w:ind w:left="0" w:right="0"/>
              <w:jc w:val="center"/>
              <w:rPr>
                <w:rFonts w:hint="default" w:ascii="Times New Roman" w:hAnsi="Times New Roman" w:eastAsia="仿宋_GB2312"/>
                <w:sz w:val="28"/>
                <w:szCs w:val="28"/>
              </w:rPr>
            </w:pPr>
            <w:r>
              <w:rPr>
                <w:rFonts w:hint="eastAsia" w:ascii="Times New Roman" w:hAnsi="Times New Roman" w:eastAsia="仿宋_GB2312"/>
                <w:sz w:val="28"/>
                <w:szCs w:val="28"/>
              </w:rPr>
              <w:t>2</w:t>
            </w:r>
          </w:p>
        </w:tc>
        <w:tc>
          <w:tcPr>
            <w:tcW w:w="4128" w:type="dxa"/>
            <w:tcBorders>
              <w:tl2br w:val="nil"/>
              <w:tr2bl w:val="nil"/>
            </w:tcBorders>
            <w:shd w:val="clear" w:color="auto" w:fill="EDEDED" w:themeFill="accent3" w:themeFillTint="32"/>
            <w:vAlign w:val="center"/>
          </w:tcPr>
          <w:p w14:paraId="7C45E4BE">
            <w:pPr>
              <w:keepNext w:val="0"/>
              <w:keepLines w:val="0"/>
              <w:suppressLineNumbers w:val="0"/>
              <w:spacing w:before="0" w:beforeAutospacing="0" w:after="0" w:afterAutospacing="0" w:line="360" w:lineRule="auto"/>
              <w:ind w:left="0" w:right="0" w:firstLine="26"/>
              <w:jc w:val="center"/>
              <w:rPr>
                <w:rFonts w:hint="default" w:ascii="宋体" w:hAnsi="宋体" w:cs="宋体"/>
                <w:b/>
                <w:sz w:val="28"/>
                <w:szCs w:val="28"/>
              </w:rPr>
            </w:pPr>
            <w:r>
              <w:rPr>
                <w:rFonts w:hint="eastAsia" w:ascii="宋体" w:hAnsi="宋体" w:cs="宋体"/>
                <w:b/>
                <w:sz w:val="28"/>
                <w:szCs w:val="28"/>
              </w:rPr>
              <w:t>审美活动</w:t>
            </w:r>
          </w:p>
        </w:tc>
        <w:tc>
          <w:tcPr>
            <w:tcW w:w="1733" w:type="dxa"/>
            <w:tcBorders>
              <w:tl2br w:val="nil"/>
              <w:tr2bl w:val="nil"/>
            </w:tcBorders>
            <w:shd w:val="clear" w:color="auto" w:fill="EDEDED" w:themeFill="accent3" w:themeFillTint="32"/>
            <w:vAlign w:val="center"/>
          </w:tcPr>
          <w:p w14:paraId="7F4C3FBF">
            <w:pPr>
              <w:keepNext w:val="0"/>
              <w:keepLines w:val="0"/>
              <w:suppressLineNumbers w:val="0"/>
              <w:spacing w:before="0" w:beforeAutospacing="0" w:after="0" w:afterAutospacing="0" w:line="360" w:lineRule="auto"/>
              <w:ind w:left="0" w:right="0"/>
              <w:jc w:val="center"/>
              <w:rPr>
                <w:rFonts w:hint="eastAsia" w:ascii="Times New Roman" w:hAnsi="Times New Roman" w:eastAsia="仿宋_GB2312"/>
                <w:b/>
                <w:sz w:val="28"/>
                <w:szCs w:val="28"/>
                <w:lang w:eastAsia="zh-CN"/>
              </w:rPr>
            </w:pPr>
            <w:r>
              <w:rPr>
                <w:rFonts w:hint="eastAsia" w:ascii="Times New Roman" w:hAnsi="Times New Roman" w:eastAsia="仿宋_GB2312"/>
                <w:b/>
                <w:sz w:val="28"/>
                <w:szCs w:val="28"/>
                <w:lang w:val="en-US" w:eastAsia="zh-CN"/>
              </w:rPr>
              <w:t>2</w:t>
            </w:r>
          </w:p>
        </w:tc>
        <w:tc>
          <w:tcPr>
            <w:tcW w:w="1412" w:type="dxa"/>
            <w:tcBorders>
              <w:tl2br w:val="nil"/>
              <w:tr2bl w:val="nil"/>
            </w:tcBorders>
            <w:shd w:val="clear" w:color="auto" w:fill="EDEDED" w:themeFill="accent3" w:themeFillTint="32"/>
            <w:vAlign w:val="center"/>
          </w:tcPr>
          <w:p w14:paraId="6A7AC008">
            <w:pPr>
              <w:keepNext w:val="0"/>
              <w:keepLines w:val="0"/>
              <w:suppressLineNumbers w:val="0"/>
              <w:spacing w:before="0" w:beforeAutospacing="0" w:after="0" w:afterAutospacing="0" w:line="360" w:lineRule="auto"/>
              <w:ind w:left="0" w:right="0" w:firstLine="425"/>
              <w:jc w:val="center"/>
              <w:rPr>
                <w:rFonts w:hint="default" w:ascii="Times New Roman" w:hAnsi="Times New Roman" w:eastAsia="仿宋_GB2312"/>
                <w:sz w:val="28"/>
                <w:szCs w:val="28"/>
              </w:rPr>
            </w:pPr>
          </w:p>
        </w:tc>
      </w:tr>
      <w:tr w14:paraId="7BEA5371">
        <w:trPr>
          <w:trHeight w:val="850" w:hRule="atLeast"/>
          <w:jc w:val="center"/>
        </w:trPr>
        <w:tc>
          <w:tcPr>
            <w:tcW w:w="954" w:type="dxa"/>
            <w:tcBorders>
              <w:tl2br w:val="nil"/>
              <w:tr2bl w:val="nil"/>
            </w:tcBorders>
            <w:shd w:val="clear" w:color="auto" w:fill="auto"/>
            <w:vAlign w:val="center"/>
          </w:tcPr>
          <w:p w14:paraId="2CC1BA95">
            <w:pPr>
              <w:keepNext w:val="0"/>
              <w:keepLines w:val="0"/>
              <w:suppressLineNumbers w:val="0"/>
              <w:spacing w:before="0" w:beforeAutospacing="0" w:after="0" w:afterAutospacing="0" w:line="360" w:lineRule="auto"/>
              <w:ind w:left="0" w:right="0"/>
              <w:jc w:val="center"/>
              <w:rPr>
                <w:rFonts w:hint="default" w:ascii="Times New Roman" w:hAnsi="Times New Roman" w:eastAsia="仿宋_GB2312"/>
                <w:sz w:val="28"/>
                <w:szCs w:val="28"/>
              </w:rPr>
            </w:pPr>
            <w:r>
              <w:rPr>
                <w:rFonts w:hint="eastAsia" w:ascii="Times New Roman" w:hAnsi="Times New Roman" w:eastAsia="仿宋_GB2312"/>
                <w:sz w:val="28"/>
                <w:szCs w:val="28"/>
              </w:rPr>
              <w:t>3</w:t>
            </w:r>
          </w:p>
        </w:tc>
        <w:tc>
          <w:tcPr>
            <w:tcW w:w="4128" w:type="dxa"/>
            <w:tcBorders>
              <w:tl2br w:val="nil"/>
              <w:tr2bl w:val="nil"/>
            </w:tcBorders>
            <w:shd w:val="clear" w:color="auto" w:fill="auto"/>
            <w:vAlign w:val="center"/>
          </w:tcPr>
          <w:p w14:paraId="29FF821E">
            <w:pPr>
              <w:keepNext w:val="0"/>
              <w:keepLines w:val="0"/>
              <w:suppressLineNumbers w:val="0"/>
              <w:spacing w:before="0" w:beforeAutospacing="0" w:after="0" w:afterAutospacing="0" w:line="360" w:lineRule="auto"/>
              <w:ind w:left="0" w:right="0" w:firstLine="26"/>
              <w:jc w:val="center"/>
              <w:rPr>
                <w:rFonts w:hint="default" w:ascii="宋体" w:hAnsi="宋体" w:cs="宋体"/>
                <w:b/>
                <w:sz w:val="28"/>
                <w:szCs w:val="28"/>
              </w:rPr>
            </w:pPr>
            <w:r>
              <w:rPr>
                <w:rFonts w:hint="eastAsia" w:ascii="宋体" w:hAnsi="宋体" w:cs="宋体"/>
                <w:b/>
                <w:sz w:val="28"/>
                <w:szCs w:val="28"/>
              </w:rPr>
              <w:t>自然美</w:t>
            </w:r>
          </w:p>
        </w:tc>
        <w:tc>
          <w:tcPr>
            <w:tcW w:w="1733" w:type="dxa"/>
            <w:tcBorders>
              <w:tl2br w:val="nil"/>
              <w:tr2bl w:val="nil"/>
            </w:tcBorders>
            <w:shd w:val="clear" w:color="auto" w:fill="auto"/>
            <w:vAlign w:val="center"/>
          </w:tcPr>
          <w:p w14:paraId="632E366B">
            <w:pPr>
              <w:keepNext w:val="0"/>
              <w:keepLines w:val="0"/>
              <w:suppressLineNumbers w:val="0"/>
              <w:spacing w:before="0" w:beforeAutospacing="0" w:after="0" w:afterAutospacing="0" w:line="360" w:lineRule="auto"/>
              <w:ind w:left="0" w:right="0"/>
              <w:jc w:val="center"/>
              <w:rPr>
                <w:rFonts w:hint="eastAsia" w:ascii="Times New Roman" w:hAnsi="Times New Roman" w:eastAsia="仿宋_GB2312"/>
                <w:b/>
                <w:sz w:val="28"/>
                <w:szCs w:val="28"/>
                <w:lang w:eastAsia="zh-CN"/>
              </w:rPr>
            </w:pPr>
            <w:r>
              <w:rPr>
                <w:rFonts w:hint="eastAsia" w:ascii="Times New Roman" w:hAnsi="Times New Roman" w:eastAsia="仿宋_GB2312"/>
                <w:b/>
                <w:sz w:val="28"/>
                <w:szCs w:val="28"/>
                <w:lang w:val="en-US" w:eastAsia="zh-CN"/>
              </w:rPr>
              <w:t>1</w:t>
            </w:r>
          </w:p>
        </w:tc>
        <w:tc>
          <w:tcPr>
            <w:tcW w:w="1412" w:type="dxa"/>
            <w:tcBorders>
              <w:tl2br w:val="nil"/>
              <w:tr2bl w:val="nil"/>
            </w:tcBorders>
            <w:shd w:val="clear" w:color="auto" w:fill="auto"/>
            <w:vAlign w:val="center"/>
          </w:tcPr>
          <w:p w14:paraId="5F5CB738">
            <w:pPr>
              <w:keepNext w:val="0"/>
              <w:keepLines w:val="0"/>
              <w:suppressLineNumbers w:val="0"/>
              <w:spacing w:before="0" w:beforeAutospacing="0" w:after="0" w:afterAutospacing="0" w:line="360" w:lineRule="auto"/>
              <w:ind w:left="0" w:right="0" w:firstLine="425"/>
              <w:jc w:val="center"/>
              <w:rPr>
                <w:rFonts w:hint="default" w:ascii="Times New Roman" w:hAnsi="Times New Roman" w:eastAsia="仿宋_GB2312"/>
                <w:sz w:val="28"/>
                <w:szCs w:val="28"/>
              </w:rPr>
            </w:pPr>
          </w:p>
        </w:tc>
      </w:tr>
      <w:tr w14:paraId="173B1715">
        <w:trPr>
          <w:trHeight w:val="850" w:hRule="atLeast"/>
          <w:jc w:val="center"/>
        </w:trPr>
        <w:tc>
          <w:tcPr>
            <w:tcW w:w="954" w:type="dxa"/>
            <w:tcBorders>
              <w:tl2br w:val="nil"/>
              <w:tr2bl w:val="nil"/>
            </w:tcBorders>
            <w:shd w:val="clear" w:color="auto" w:fill="EDEDED" w:themeFill="accent3" w:themeFillTint="32"/>
            <w:vAlign w:val="center"/>
          </w:tcPr>
          <w:p w14:paraId="3E250FB6">
            <w:pPr>
              <w:keepNext w:val="0"/>
              <w:keepLines w:val="0"/>
              <w:suppressLineNumbers w:val="0"/>
              <w:spacing w:before="0" w:beforeAutospacing="0" w:after="0" w:afterAutospacing="0" w:line="360" w:lineRule="auto"/>
              <w:ind w:left="0" w:right="0"/>
              <w:jc w:val="center"/>
              <w:rPr>
                <w:rFonts w:hint="default" w:ascii="Times New Roman" w:hAnsi="Times New Roman" w:eastAsia="仿宋_GB2312"/>
                <w:sz w:val="28"/>
                <w:szCs w:val="28"/>
              </w:rPr>
            </w:pPr>
            <w:r>
              <w:rPr>
                <w:rFonts w:hint="eastAsia" w:ascii="Times New Roman" w:hAnsi="Times New Roman" w:eastAsia="仿宋_GB2312"/>
                <w:sz w:val="28"/>
                <w:szCs w:val="28"/>
              </w:rPr>
              <w:t>4</w:t>
            </w:r>
          </w:p>
        </w:tc>
        <w:tc>
          <w:tcPr>
            <w:tcW w:w="4128" w:type="dxa"/>
            <w:tcBorders>
              <w:tl2br w:val="nil"/>
              <w:tr2bl w:val="nil"/>
            </w:tcBorders>
            <w:shd w:val="clear" w:color="auto" w:fill="EDEDED" w:themeFill="accent3" w:themeFillTint="32"/>
            <w:vAlign w:val="center"/>
          </w:tcPr>
          <w:p w14:paraId="4D932708">
            <w:pPr>
              <w:keepNext w:val="0"/>
              <w:keepLines w:val="0"/>
              <w:suppressLineNumbers w:val="0"/>
              <w:spacing w:before="0" w:beforeAutospacing="0" w:after="0" w:afterAutospacing="0" w:line="360" w:lineRule="auto"/>
              <w:ind w:left="0" w:right="0" w:firstLine="26"/>
              <w:jc w:val="center"/>
              <w:rPr>
                <w:rFonts w:hint="default" w:ascii="宋体" w:hAnsi="宋体" w:cs="宋体"/>
                <w:b/>
                <w:sz w:val="28"/>
                <w:szCs w:val="28"/>
              </w:rPr>
            </w:pPr>
            <w:r>
              <w:rPr>
                <w:rFonts w:hint="eastAsia" w:ascii="宋体" w:hAnsi="宋体" w:cs="宋体"/>
                <w:b/>
                <w:sz w:val="28"/>
                <w:szCs w:val="28"/>
              </w:rPr>
              <w:t>社会美</w:t>
            </w:r>
          </w:p>
        </w:tc>
        <w:tc>
          <w:tcPr>
            <w:tcW w:w="1733" w:type="dxa"/>
            <w:tcBorders>
              <w:tl2br w:val="nil"/>
              <w:tr2bl w:val="nil"/>
            </w:tcBorders>
            <w:shd w:val="clear" w:color="auto" w:fill="EDEDED" w:themeFill="accent3" w:themeFillTint="32"/>
            <w:vAlign w:val="center"/>
          </w:tcPr>
          <w:p w14:paraId="188B2174">
            <w:pPr>
              <w:keepNext w:val="0"/>
              <w:keepLines w:val="0"/>
              <w:suppressLineNumbers w:val="0"/>
              <w:spacing w:before="0" w:beforeAutospacing="0" w:after="0" w:afterAutospacing="0" w:line="360" w:lineRule="auto"/>
              <w:ind w:left="0" w:right="0"/>
              <w:jc w:val="center"/>
              <w:rPr>
                <w:rFonts w:hint="eastAsia" w:ascii="Times New Roman" w:hAnsi="Times New Roman" w:eastAsia="仿宋_GB2312"/>
                <w:b/>
                <w:sz w:val="28"/>
                <w:szCs w:val="28"/>
                <w:lang w:eastAsia="zh-CN"/>
              </w:rPr>
            </w:pPr>
            <w:r>
              <w:rPr>
                <w:rFonts w:hint="eastAsia" w:ascii="Times New Roman" w:hAnsi="Times New Roman" w:eastAsia="仿宋_GB2312"/>
                <w:b/>
                <w:sz w:val="28"/>
                <w:szCs w:val="28"/>
                <w:lang w:val="en-US" w:eastAsia="zh-CN"/>
              </w:rPr>
              <w:t>1</w:t>
            </w:r>
          </w:p>
        </w:tc>
        <w:tc>
          <w:tcPr>
            <w:tcW w:w="1412" w:type="dxa"/>
            <w:tcBorders>
              <w:tl2br w:val="nil"/>
              <w:tr2bl w:val="nil"/>
            </w:tcBorders>
            <w:shd w:val="clear" w:color="auto" w:fill="EDEDED" w:themeFill="accent3" w:themeFillTint="32"/>
            <w:vAlign w:val="center"/>
          </w:tcPr>
          <w:p w14:paraId="17E414A3">
            <w:pPr>
              <w:keepNext w:val="0"/>
              <w:keepLines w:val="0"/>
              <w:suppressLineNumbers w:val="0"/>
              <w:spacing w:before="0" w:beforeAutospacing="0" w:after="0" w:afterAutospacing="0" w:line="360" w:lineRule="auto"/>
              <w:ind w:left="0" w:right="0" w:firstLine="425"/>
              <w:jc w:val="center"/>
              <w:rPr>
                <w:rFonts w:hint="default" w:ascii="Times New Roman" w:hAnsi="Times New Roman" w:eastAsia="仿宋_GB2312"/>
                <w:sz w:val="28"/>
                <w:szCs w:val="28"/>
              </w:rPr>
            </w:pPr>
          </w:p>
        </w:tc>
      </w:tr>
      <w:tr w14:paraId="083F4F6F">
        <w:trPr>
          <w:trHeight w:val="850" w:hRule="atLeast"/>
          <w:jc w:val="center"/>
        </w:trPr>
        <w:tc>
          <w:tcPr>
            <w:tcW w:w="954" w:type="dxa"/>
            <w:tcBorders>
              <w:tl2br w:val="nil"/>
              <w:tr2bl w:val="nil"/>
            </w:tcBorders>
            <w:shd w:val="clear" w:color="auto" w:fill="auto"/>
            <w:vAlign w:val="center"/>
          </w:tcPr>
          <w:p w14:paraId="307019E1">
            <w:pPr>
              <w:keepNext w:val="0"/>
              <w:keepLines w:val="0"/>
              <w:suppressLineNumbers w:val="0"/>
              <w:spacing w:before="0" w:beforeAutospacing="0" w:after="0" w:afterAutospacing="0" w:line="360" w:lineRule="auto"/>
              <w:ind w:left="0" w:right="0"/>
              <w:jc w:val="center"/>
              <w:rPr>
                <w:rFonts w:hint="default" w:ascii="Times New Roman" w:hAnsi="Times New Roman" w:eastAsia="仿宋_GB2312"/>
                <w:sz w:val="28"/>
                <w:szCs w:val="28"/>
              </w:rPr>
            </w:pPr>
            <w:r>
              <w:rPr>
                <w:rFonts w:hint="eastAsia" w:ascii="Times New Roman" w:hAnsi="Times New Roman" w:eastAsia="仿宋_GB2312"/>
                <w:sz w:val="28"/>
                <w:szCs w:val="28"/>
              </w:rPr>
              <w:t>5</w:t>
            </w:r>
          </w:p>
        </w:tc>
        <w:tc>
          <w:tcPr>
            <w:tcW w:w="4128" w:type="dxa"/>
            <w:tcBorders>
              <w:tl2br w:val="nil"/>
              <w:tr2bl w:val="nil"/>
            </w:tcBorders>
            <w:shd w:val="clear" w:color="auto" w:fill="auto"/>
            <w:vAlign w:val="center"/>
          </w:tcPr>
          <w:p w14:paraId="1D2F48B3">
            <w:pPr>
              <w:keepNext w:val="0"/>
              <w:keepLines w:val="0"/>
              <w:suppressLineNumbers w:val="0"/>
              <w:spacing w:before="0" w:beforeAutospacing="0" w:after="0" w:afterAutospacing="0" w:line="360" w:lineRule="auto"/>
              <w:ind w:left="0" w:right="0" w:firstLine="26"/>
              <w:jc w:val="center"/>
              <w:rPr>
                <w:rFonts w:hint="default" w:ascii="宋体" w:hAnsi="宋体" w:cs="宋体"/>
                <w:b/>
                <w:sz w:val="28"/>
                <w:szCs w:val="28"/>
              </w:rPr>
            </w:pPr>
            <w:r>
              <w:rPr>
                <w:rFonts w:hint="eastAsia" w:ascii="宋体" w:hAnsi="宋体" w:cs="宋体"/>
                <w:b/>
                <w:sz w:val="28"/>
                <w:szCs w:val="28"/>
              </w:rPr>
              <w:t>科技美</w:t>
            </w:r>
          </w:p>
        </w:tc>
        <w:tc>
          <w:tcPr>
            <w:tcW w:w="1733" w:type="dxa"/>
            <w:tcBorders>
              <w:tl2br w:val="nil"/>
              <w:tr2bl w:val="nil"/>
            </w:tcBorders>
            <w:shd w:val="clear" w:color="auto" w:fill="auto"/>
            <w:vAlign w:val="center"/>
          </w:tcPr>
          <w:p w14:paraId="5848298E">
            <w:pPr>
              <w:keepNext w:val="0"/>
              <w:keepLines w:val="0"/>
              <w:suppressLineNumbers w:val="0"/>
              <w:spacing w:before="0" w:beforeAutospacing="0" w:after="0" w:afterAutospacing="0" w:line="360" w:lineRule="auto"/>
              <w:ind w:left="0" w:right="0"/>
              <w:jc w:val="center"/>
              <w:rPr>
                <w:rFonts w:hint="eastAsia" w:ascii="Times New Roman" w:hAnsi="Times New Roman" w:eastAsia="仿宋_GB2312"/>
                <w:b/>
                <w:sz w:val="28"/>
                <w:szCs w:val="28"/>
                <w:lang w:eastAsia="zh-CN"/>
              </w:rPr>
            </w:pPr>
            <w:r>
              <w:rPr>
                <w:rFonts w:hint="eastAsia" w:ascii="Times New Roman" w:hAnsi="Times New Roman" w:eastAsia="仿宋_GB2312"/>
                <w:b/>
                <w:sz w:val="28"/>
                <w:szCs w:val="28"/>
                <w:lang w:val="en-US" w:eastAsia="zh-CN"/>
              </w:rPr>
              <w:t>1</w:t>
            </w:r>
          </w:p>
        </w:tc>
        <w:tc>
          <w:tcPr>
            <w:tcW w:w="1412" w:type="dxa"/>
            <w:tcBorders>
              <w:tl2br w:val="nil"/>
              <w:tr2bl w:val="nil"/>
            </w:tcBorders>
            <w:shd w:val="clear" w:color="auto" w:fill="auto"/>
            <w:vAlign w:val="center"/>
          </w:tcPr>
          <w:p w14:paraId="361FB67F">
            <w:pPr>
              <w:keepNext w:val="0"/>
              <w:keepLines w:val="0"/>
              <w:suppressLineNumbers w:val="0"/>
              <w:spacing w:before="0" w:beforeAutospacing="0" w:after="0" w:afterAutospacing="0" w:line="360" w:lineRule="auto"/>
              <w:ind w:left="0" w:right="0" w:firstLine="425"/>
              <w:jc w:val="center"/>
              <w:rPr>
                <w:rFonts w:hint="default" w:ascii="Times New Roman" w:hAnsi="Times New Roman" w:eastAsia="仿宋_GB2312"/>
                <w:sz w:val="28"/>
                <w:szCs w:val="28"/>
              </w:rPr>
            </w:pPr>
          </w:p>
        </w:tc>
      </w:tr>
      <w:tr w14:paraId="5BC32C9B">
        <w:trPr>
          <w:trHeight w:val="850" w:hRule="atLeast"/>
          <w:jc w:val="center"/>
        </w:trPr>
        <w:tc>
          <w:tcPr>
            <w:tcW w:w="954" w:type="dxa"/>
            <w:tcBorders>
              <w:tl2br w:val="nil"/>
              <w:tr2bl w:val="nil"/>
            </w:tcBorders>
            <w:shd w:val="clear" w:color="auto" w:fill="EDEDED" w:themeFill="accent3" w:themeFillTint="32"/>
            <w:vAlign w:val="center"/>
          </w:tcPr>
          <w:p w14:paraId="42C22EBB">
            <w:pPr>
              <w:keepNext w:val="0"/>
              <w:keepLines w:val="0"/>
              <w:suppressLineNumbers w:val="0"/>
              <w:spacing w:before="0" w:beforeAutospacing="0" w:after="0" w:afterAutospacing="0" w:line="360" w:lineRule="auto"/>
              <w:ind w:left="0" w:right="0"/>
              <w:jc w:val="center"/>
              <w:rPr>
                <w:rFonts w:hint="default" w:ascii="Times New Roman" w:hAnsi="Times New Roman" w:eastAsia="仿宋_GB2312"/>
                <w:sz w:val="28"/>
                <w:szCs w:val="28"/>
              </w:rPr>
            </w:pPr>
            <w:r>
              <w:rPr>
                <w:rFonts w:hint="eastAsia" w:ascii="Times New Roman" w:hAnsi="Times New Roman" w:eastAsia="仿宋_GB2312"/>
                <w:sz w:val="28"/>
                <w:szCs w:val="28"/>
              </w:rPr>
              <w:t>6</w:t>
            </w:r>
          </w:p>
        </w:tc>
        <w:tc>
          <w:tcPr>
            <w:tcW w:w="4128" w:type="dxa"/>
            <w:tcBorders>
              <w:tl2br w:val="nil"/>
              <w:tr2bl w:val="nil"/>
            </w:tcBorders>
            <w:shd w:val="clear" w:color="auto" w:fill="EDEDED" w:themeFill="accent3" w:themeFillTint="32"/>
            <w:vAlign w:val="center"/>
          </w:tcPr>
          <w:p w14:paraId="1745CCF2">
            <w:pPr>
              <w:keepNext w:val="0"/>
              <w:keepLines w:val="0"/>
              <w:suppressLineNumbers w:val="0"/>
              <w:spacing w:before="0" w:beforeAutospacing="0" w:after="0" w:afterAutospacing="0" w:line="360" w:lineRule="auto"/>
              <w:ind w:left="0" w:right="0" w:firstLine="26"/>
              <w:jc w:val="center"/>
              <w:rPr>
                <w:rFonts w:hint="default" w:ascii="宋体" w:hAnsi="宋体" w:cs="宋体"/>
                <w:b/>
                <w:sz w:val="28"/>
                <w:szCs w:val="28"/>
              </w:rPr>
            </w:pPr>
            <w:r>
              <w:rPr>
                <w:rFonts w:hint="eastAsia" w:ascii="宋体" w:hAnsi="宋体" w:cs="宋体"/>
                <w:b/>
                <w:sz w:val="28"/>
                <w:szCs w:val="28"/>
              </w:rPr>
              <w:t>艺术美</w:t>
            </w:r>
          </w:p>
        </w:tc>
        <w:tc>
          <w:tcPr>
            <w:tcW w:w="1733" w:type="dxa"/>
            <w:tcBorders>
              <w:tl2br w:val="nil"/>
              <w:tr2bl w:val="nil"/>
            </w:tcBorders>
            <w:shd w:val="clear" w:color="auto" w:fill="EDEDED" w:themeFill="accent3" w:themeFillTint="32"/>
            <w:vAlign w:val="center"/>
          </w:tcPr>
          <w:p w14:paraId="14C23BE3">
            <w:pPr>
              <w:keepNext w:val="0"/>
              <w:keepLines w:val="0"/>
              <w:suppressLineNumbers w:val="0"/>
              <w:spacing w:before="0" w:beforeAutospacing="0" w:after="0" w:afterAutospacing="0" w:line="360" w:lineRule="auto"/>
              <w:ind w:left="0" w:right="0"/>
              <w:jc w:val="center"/>
              <w:rPr>
                <w:rFonts w:hint="eastAsia" w:ascii="Times New Roman" w:hAnsi="Times New Roman" w:eastAsia="仿宋_GB2312"/>
                <w:b/>
                <w:sz w:val="28"/>
                <w:szCs w:val="28"/>
                <w:lang w:eastAsia="zh-CN"/>
              </w:rPr>
            </w:pPr>
            <w:r>
              <w:rPr>
                <w:rFonts w:hint="eastAsia" w:ascii="Times New Roman" w:hAnsi="Times New Roman" w:eastAsia="仿宋_GB2312"/>
                <w:b/>
                <w:sz w:val="28"/>
                <w:szCs w:val="28"/>
                <w:lang w:val="en-US" w:eastAsia="zh-CN"/>
              </w:rPr>
              <w:t>3</w:t>
            </w:r>
          </w:p>
        </w:tc>
        <w:tc>
          <w:tcPr>
            <w:tcW w:w="1412" w:type="dxa"/>
            <w:tcBorders>
              <w:tl2br w:val="nil"/>
              <w:tr2bl w:val="nil"/>
            </w:tcBorders>
            <w:shd w:val="clear" w:color="auto" w:fill="EDEDED" w:themeFill="accent3" w:themeFillTint="32"/>
            <w:vAlign w:val="center"/>
          </w:tcPr>
          <w:p w14:paraId="596D9EA8">
            <w:pPr>
              <w:keepNext w:val="0"/>
              <w:keepLines w:val="0"/>
              <w:suppressLineNumbers w:val="0"/>
              <w:spacing w:before="0" w:beforeAutospacing="0" w:after="0" w:afterAutospacing="0" w:line="360" w:lineRule="auto"/>
              <w:ind w:left="0" w:right="0" w:firstLine="425"/>
              <w:jc w:val="center"/>
              <w:rPr>
                <w:rFonts w:hint="default" w:ascii="Times New Roman" w:hAnsi="Times New Roman" w:eastAsia="仿宋_GB2312"/>
                <w:sz w:val="28"/>
                <w:szCs w:val="28"/>
              </w:rPr>
            </w:pPr>
          </w:p>
        </w:tc>
      </w:tr>
      <w:tr w14:paraId="610D5ED7">
        <w:trPr>
          <w:trHeight w:val="850" w:hRule="atLeast"/>
          <w:jc w:val="center"/>
        </w:trPr>
        <w:tc>
          <w:tcPr>
            <w:tcW w:w="954" w:type="dxa"/>
            <w:tcBorders>
              <w:tl2br w:val="nil"/>
              <w:tr2bl w:val="nil"/>
            </w:tcBorders>
            <w:shd w:val="clear" w:color="auto" w:fill="auto"/>
            <w:vAlign w:val="center"/>
          </w:tcPr>
          <w:p w14:paraId="5CEC8CF3">
            <w:pPr>
              <w:keepNext w:val="0"/>
              <w:keepLines w:val="0"/>
              <w:suppressLineNumbers w:val="0"/>
              <w:spacing w:before="0" w:beforeAutospacing="0" w:after="0" w:afterAutospacing="0" w:line="360" w:lineRule="auto"/>
              <w:ind w:left="0" w:right="0"/>
              <w:jc w:val="center"/>
              <w:rPr>
                <w:rFonts w:hint="default" w:ascii="Times New Roman" w:hAnsi="Times New Roman" w:eastAsia="仿宋_GB2312"/>
                <w:sz w:val="28"/>
                <w:szCs w:val="28"/>
              </w:rPr>
            </w:pPr>
            <w:r>
              <w:rPr>
                <w:rFonts w:hint="eastAsia" w:ascii="Times New Roman" w:hAnsi="Times New Roman" w:eastAsia="仿宋_GB2312"/>
                <w:sz w:val="28"/>
                <w:szCs w:val="28"/>
              </w:rPr>
              <w:t>7</w:t>
            </w:r>
          </w:p>
        </w:tc>
        <w:tc>
          <w:tcPr>
            <w:tcW w:w="4128" w:type="dxa"/>
            <w:tcBorders>
              <w:tl2br w:val="nil"/>
              <w:tr2bl w:val="nil"/>
            </w:tcBorders>
            <w:shd w:val="clear" w:color="auto" w:fill="auto"/>
            <w:vAlign w:val="center"/>
          </w:tcPr>
          <w:p w14:paraId="0750A51A">
            <w:pPr>
              <w:keepNext w:val="0"/>
              <w:keepLines w:val="0"/>
              <w:suppressLineNumbers w:val="0"/>
              <w:spacing w:before="0" w:beforeAutospacing="0" w:after="0" w:afterAutospacing="0" w:line="360" w:lineRule="auto"/>
              <w:ind w:left="0" w:right="0" w:firstLine="26"/>
              <w:jc w:val="center"/>
              <w:rPr>
                <w:rFonts w:hint="default" w:ascii="宋体" w:hAnsi="宋体" w:cs="宋体"/>
                <w:b/>
                <w:sz w:val="28"/>
                <w:szCs w:val="28"/>
              </w:rPr>
            </w:pPr>
            <w:r>
              <w:rPr>
                <w:rFonts w:hint="eastAsia" w:ascii="宋体" w:hAnsi="宋体" w:cs="宋体"/>
                <w:b/>
                <w:sz w:val="28"/>
                <w:szCs w:val="28"/>
              </w:rPr>
              <w:t>语言艺术的审美</w:t>
            </w:r>
          </w:p>
        </w:tc>
        <w:tc>
          <w:tcPr>
            <w:tcW w:w="1733" w:type="dxa"/>
            <w:tcBorders>
              <w:tl2br w:val="nil"/>
              <w:tr2bl w:val="nil"/>
            </w:tcBorders>
            <w:shd w:val="clear" w:color="auto" w:fill="auto"/>
            <w:vAlign w:val="center"/>
          </w:tcPr>
          <w:p w14:paraId="09785FFD">
            <w:pPr>
              <w:keepNext w:val="0"/>
              <w:keepLines w:val="0"/>
              <w:suppressLineNumbers w:val="0"/>
              <w:spacing w:before="0" w:beforeAutospacing="0" w:after="0" w:afterAutospacing="0" w:line="360" w:lineRule="auto"/>
              <w:ind w:left="0" w:right="0"/>
              <w:jc w:val="center"/>
              <w:rPr>
                <w:rFonts w:hint="eastAsia" w:ascii="Times New Roman" w:hAnsi="Times New Roman" w:eastAsia="仿宋_GB2312"/>
                <w:b/>
                <w:sz w:val="28"/>
                <w:szCs w:val="28"/>
                <w:lang w:eastAsia="zh-CN"/>
              </w:rPr>
            </w:pPr>
            <w:r>
              <w:rPr>
                <w:rFonts w:hint="eastAsia" w:ascii="Times New Roman" w:hAnsi="Times New Roman" w:eastAsia="仿宋_GB2312"/>
                <w:b/>
                <w:sz w:val="28"/>
                <w:szCs w:val="28"/>
                <w:lang w:val="en-US" w:eastAsia="zh-CN"/>
              </w:rPr>
              <w:t>4</w:t>
            </w:r>
          </w:p>
        </w:tc>
        <w:tc>
          <w:tcPr>
            <w:tcW w:w="1412" w:type="dxa"/>
            <w:tcBorders>
              <w:tl2br w:val="nil"/>
              <w:tr2bl w:val="nil"/>
            </w:tcBorders>
            <w:shd w:val="clear" w:color="auto" w:fill="auto"/>
            <w:vAlign w:val="center"/>
          </w:tcPr>
          <w:p w14:paraId="441487C2">
            <w:pPr>
              <w:keepNext w:val="0"/>
              <w:keepLines w:val="0"/>
              <w:suppressLineNumbers w:val="0"/>
              <w:spacing w:before="0" w:beforeAutospacing="0" w:after="0" w:afterAutospacing="0" w:line="360" w:lineRule="auto"/>
              <w:ind w:left="0" w:right="0" w:firstLine="425"/>
              <w:jc w:val="center"/>
              <w:rPr>
                <w:rFonts w:hint="default" w:ascii="Times New Roman" w:hAnsi="Times New Roman" w:eastAsia="仿宋_GB2312"/>
                <w:sz w:val="28"/>
                <w:szCs w:val="28"/>
              </w:rPr>
            </w:pPr>
          </w:p>
        </w:tc>
      </w:tr>
      <w:tr w14:paraId="0E6B625A">
        <w:trPr>
          <w:trHeight w:val="850" w:hRule="atLeast"/>
          <w:jc w:val="center"/>
        </w:trPr>
        <w:tc>
          <w:tcPr>
            <w:tcW w:w="954" w:type="dxa"/>
            <w:tcBorders>
              <w:tl2br w:val="nil"/>
              <w:tr2bl w:val="nil"/>
            </w:tcBorders>
            <w:shd w:val="clear" w:color="auto" w:fill="EDEDED" w:themeFill="accent3" w:themeFillTint="32"/>
            <w:vAlign w:val="center"/>
          </w:tcPr>
          <w:p w14:paraId="077D9716">
            <w:pPr>
              <w:keepNext w:val="0"/>
              <w:keepLines w:val="0"/>
              <w:suppressLineNumbers w:val="0"/>
              <w:spacing w:before="0" w:beforeAutospacing="0" w:after="0" w:afterAutospacing="0" w:line="360" w:lineRule="auto"/>
              <w:ind w:left="0" w:right="0"/>
              <w:jc w:val="center"/>
              <w:rPr>
                <w:rFonts w:hint="default" w:ascii="Times New Roman" w:hAnsi="Times New Roman" w:eastAsia="仿宋_GB2312"/>
                <w:sz w:val="28"/>
                <w:szCs w:val="28"/>
              </w:rPr>
            </w:pPr>
            <w:r>
              <w:rPr>
                <w:rFonts w:hint="eastAsia" w:ascii="Times New Roman" w:hAnsi="Times New Roman" w:eastAsia="仿宋_GB2312"/>
                <w:sz w:val="28"/>
                <w:szCs w:val="28"/>
              </w:rPr>
              <w:t>8</w:t>
            </w:r>
          </w:p>
        </w:tc>
        <w:tc>
          <w:tcPr>
            <w:tcW w:w="4128" w:type="dxa"/>
            <w:tcBorders>
              <w:tl2br w:val="nil"/>
              <w:tr2bl w:val="nil"/>
            </w:tcBorders>
            <w:shd w:val="clear" w:color="auto" w:fill="EDEDED" w:themeFill="accent3" w:themeFillTint="32"/>
            <w:vAlign w:val="center"/>
          </w:tcPr>
          <w:p w14:paraId="626F3303">
            <w:pPr>
              <w:keepNext w:val="0"/>
              <w:keepLines w:val="0"/>
              <w:suppressLineNumbers w:val="0"/>
              <w:spacing w:before="0" w:beforeAutospacing="0" w:after="0" w:afterAutospacing="0" w:line="360" w:lineRule="auto"/>
              <w:ind w:left="0" w:right="0" w:firstLine="26"/>
              <w:jc w:val="center"/>
              <w:rPr>
                <w:rFonts w:hint="default" w:ascii="宋体" w:hAnsi="宋体" w:cs="宋体"/>
                <w:b/>
                <w:sz w:val="28"/>
                <w:szCs w:val="28"/>
              </w:rPr>
            </w:pPr>
            <w:r>
              <w:rPr>
                <w:rFonts w:hint="eastAsia" w:ascii="宋体" w:hAnsi="宋体" w:cs="宋体"/>
                <w:b/>
                <w:sz w:val="28"/>
                <w:szCs w:val="28"/>
              </w:rPr>
              <w:t>表演艺术的审美</w:t>
            </w:r>
          </w:p>
        </w:tc>
        <w:tc>
          <w:tcPr>
            <w:tcW w:w="1733" w:type="dxa"/>
            <w:tcBorders>
              <w:tl2br w:val="nil"/>
              <w:tr2bl w:val="nil"/>
            </w:tcBorders>
            <w:shd w:val="clear" w:color="auto" w:fill="EDEDED" w:themeFill="accent3" w:themeFillTint="32"/>
            <w:vAlign w:val="center"/>
          </w:tcPr>
          <w:p w14:paraId="37C4ED0F">
            <w:pPr>
              <w:keepNext w:val="0"/>
              <w:keepLines w:val="0"/>
              <w:suppressLineNumbers w:val="0"/>
              <w:spacing w:before="0" w:beforeAutospacing="0" w:after="0" w:afterAutospacing="0" w:line="360" w:lineRule="auto"/>
              <w:ind w:left="0" w:right="0"/>
              <w:jc w:val="center"/>
              <w:rPr>
                <w:rFonts w:hint="default" w:ascii="Times New Roman" w:hAnsi="Times New Roman" w:eastAsia="仿宋_GB2312"/>
                <w:b/>
                <w:sz w:val="28"/>
                <w:szCs w:val="28"/>
              </w:rPr>
            </w:pPr>
            <w:r>
              <w:rPr>
                <w:rFonts w:hint="default" w:ascii="Times New Roman" w:hAnsi="Times New Roman" w:eastAsia="仿宋_GB2312"/>
                <w:b/>
                <w:sz w:val="28"/>
                <w:szCs w:val="28"/>
              </w:rPr>
              <w:t>4</w:t>
            </w:r>
          </w:p>
        </w:tc>
        <w:tc>
          <w:tcPr>
            <w:tcW w:w="1412" w:type="dxa"/>
            <w:tcBorders>
              <w:tl2br w:val="nil"/>
              <w:tr2bl w:val="nil"/>
            </w:tcBorders>
            <w:shd w:val="clear" w:color="auto" w:fill="EDEDED" w:themeFill="accent3" w:themeFillTint="32"/>
            <w:vAlign w:val="center"/>
          </w:tcPr>
          <w:p w14:paraId="2DD9DFEF">
            <w:pPr>
              <w:keepNext w:val="0"/>
              <w:keepLines w:val="0"/>
              <w:suppressLineNumbers w:val="0"/>
              <w:spacing w:before="0" w:beforeAutospacing="0" w:after="0" w:afterAutospacing="0" w:line="360" w:lineRule="auto"/>
              <w:ind w:left="0" w:right="0" w:firstLine="425"/>
              <w:jc w:val="center"/>
              <w:rPr>
                <w:rFonts w:hint="default" w:ascii="Times New Roman" w:hAnsi="Times New Roman" w:eastAsia="仿宋_GB2312"/>
                <w:sz w:val="28"/>
                <w:szCs w:val="28"/>
              </w:rPr>
            </w:pPr>
          </w:p>
        </w:tc>
      </w:tr>
      <w:tr w14:paraId="4DE785A3">
        <w:trPr>
          <w:trHeight w:val="850" w:hRule="atLeast"/>
          <w:jc w:val="center"/>
        </w:trPr>
        <w:tc>
          <w:tcPr>
            <w:tcW w:w="954" w:type="dxa"/>
            <w:tcBorders>
              <w:bottom w:val="double" w:color="5B9BD5" w:themeColor="accent1" w:sz="4" w:space="0"/>
              <w:tl2br w:val="nil"/>
              <w:tr2bl w:val="nil"/>
            </w:tcBorders>
            <w:shd w:val="clear" w:color="auto" w:fill="auto"/>
            <w:vAlign w:val="center"/>
          </w:tcPr>
          <w:p w14:paraId="72850C4B">
            <w:pPr>
              <w:keepNext w:val="0"/>
              <w:keepLines w:val="0"/>
              <w:suppressLineNumbers w:val="0"/>
              <w:spacing w:before="0" w:beforeAutospacing="0" w:after="0" w:afterAutospacing="0" w:line="360" w:lineRule="auto"/>
              <w:ind w:left="2" w:leftChars="-8" w:right="0" w:hanging="19" w:hangingChars="7"/>
              <w:jc w:val="center"/>
              <w:rPr>
                <w:rFonts w:hint="default" w:ascii="Times New Roman" w:hAnsi="Times New Roman" w:eastAsia="仿宋_GB2312"/>
                <w:sz w:val="28"/>
                <w:szCs w:val="28"/>
              </w:rPr>
            </w:pPr>
            <w:r>
              <w:rPr>
                <w:rFonts w:hint="eastAsia" w:ascii="Times New Roman" w:hAnsi="Times New Roman" w:eastAsia="仿宋_GB2312"/>
                <w:sz w:val="28"/>
                <w:szCs w:val="28"/>
              </w:rPr>
              <w:t>9</w:t>
            </w:r>
          </w:p>
        </w:tc>
        <w:tc>
          <w:tcPr>
            <w:tcW w:w="4128" w:type="dxa"/>
            <w:tcBorders>
              <w:bottom w:val="double" w:color="5B9BD5" w:themeColor="accent1" w:sz="4" w:space="0"/>
              <w:tl2br w:val="nil"/>
              <w:tr2bl w:val="nil"/>
            </w:tcBorders>
            <w:shd w:val="clear" w:color="auto" w:fill="auto"/>
            <w:vAlign w:val="center"/>
          </w:tcPr>
          <w:p w14:paraId="7DE15CE2">
            <w:pPr>
              <w:keepNext w:val="0"/>
              <w:keepLines w:val="0"/>
              <w:suppressLineNumbers w:val="0"/>
              <w:spacing w:before="0" w:beforeAutospacing="0" w:after="0" w:afterAutospacing="0" w:line="360" w:lineRule="auto"/>
              <w:ind w:left="0" w:right="0" w:firstLine="26"/>
              <w:jc w:val="center"/>
              <w:rPr>
                <w:rFonts w:hint="default" w:ascii="宋体" w:hAnsi="宋体" w:cs="宋体"/>
                <w:b/>
                <w:sz w:val="28"/>
                <w:szCs w:val="28"/>
              </w:rPr>
            </w:pPr>
            <w:r>
              <w:rPr>
                <w:rFonts w:hint="eastAsia" w:ascii="宋体" w:hAnsi="宋体" w:cs="宋体"/>
                <w:b/>
                <w:sz w:val="28"/>
                <w:szCs w:val="28"/>
              </w:rPr>
              <w:t>造型艺术的审美</w:t>
            </w:r>
          </w:p>
        </w:tc>
        <w:tc>
          <w:tcPr>
            <w:tcW w:w="1733" w:type="dxa"/>
            <w:tcBorders>
              <w:bottom w:val="double" w:color="5B9BD5" w:themeColor="accent1" w:sz="4" w:space="0"/>
              <w:tl2br w:val="nil"/>
              <w:tr2bl w:val="nil"/>
            </w:tcBorders>
            <w:shd w:val="clear" w:color="auto" w:fill="auto"/>
            <w:vAlign w:val="center"/>
          </w:tcPr>
          <w:p w14:paraId="7B528D9B">
            <w:pPr>
              <w:keepNext w:val="0"/>
              <w:keepLines w:val="0"/>
              <w:suppressLineNumbers w:val="0"/>
              <w:spacing w:before="0" w:beforeAutospacing="0" w:after="0" w:afterAutospacing="0" w:line="360" w:lineRule="auto"/>
              <w:ind w:left="0" w:right="0"/>
              <w:jc w:val="center"/>
              <w:rPr>
                <w:rFonts w:hint="eastAsia" w:ascii="Times New Roman" w:hAnsi="Times New Roman" w:eastAsia="仿宋_GB2312"/>
                <w:b/>
                <w:sz w:val="28"/>
                <w:szCs w:val="28"/>
                <w:lang w:eastAsia="zh-CN"/>
              </w:rPr>
            </w:pPr>
            <w:r>
              <w:rPr>
                <w:rFonts w:hint="eastAsia" w:ascii="Times New Roman" w:hAnsi="Times New Roman" w:eastAsia="仿宋_GB2312"/>
                <w:b/>
                <w:sz w:val="28"/>
                <w:szCs w:val="28"/>
                <w:lang w:val="en-US" w:eastAsia="zh-CN"/>
              </w:rPr>
              <w:t>4</w:t>
            </w:r>
          </w:p>
        </w:tc>
        <w:tc>
          <w:tcPr>
            <w:tcW w:w="1412" w:type="dxa"/>
            <w:tcBorders>
              <w:bottom w:val="double" w:color="5B9BD5" w:themeColor="accent1" w:sz="4" w:space="0"/>
              <w:tl2br w:val="nil"/>
              <w:tr2bl w:val="nil"/>
            </w:tcBorders>
            <w:shd w:val="clear" w:color="auto" w:fill="auto"/>
            <w:vAlign w:val="center"/>
          </w:tcPr>
          <w:p w14:paraId="3CBD20B8">
            <w:pPr>
              <w:keepNext w:val="0"/>
              <w:keepLines w:val="0"/>
              <w:suppressLineNumbers w:val="0"/>
              <w:spacing w:before="0" w:beforeAutospacing="0" w:after="0" w:afterAutospacing="0" w:line="360" w:lineRule="auto"/>
              <w:ind w:left="0" w:right="0" w:firstLine="425"/>
              <w:jc w:val="center"/>
              <w:rPr>
                <w:rFonts w:hint="default" w:ascii="Times New Roman" w:hAnsi="Times New Roman" w:eastAsia="仿宋_GB2312"/>
                <w:sz w:val="28"/>
                <w:szCs w:val="28"/>
              </w:rPr>
            </w:pPr>
          </w:p>
        </w:tc>
      </w:tr>
      <w:tr w14:paraId="05EDE5F2">
        <w:trPr>
          <w:trHeight w:val="850" w:hRule="atLeast"/>
          <w:jc w:val="center"/>
        </w:trPr>
        <w:tc>
          <w:tcPr>
            <w:tcW w:w="954" w:type="dxa"/>
            <w:tcBorders>
              <w:top w:val="double" w:color="5B9BD5" w:themeColor="accent1" w:sz="4" w:space="0"/>
            </w:tcBorders>
            <w:shd w:val="clear" w:color="auto" w:fill="EDEDED" w:themeFill="accent3" w:themeFillTint="32"/>
            <w:vAlign w:val="center"/>
          </w:tcPr>
          <w:p w14:paraId="4BA55F22">
            <w:pPr>
              <w:keepNext w:val="0"/>
              <w:keepLines w:val="0"/>
              <w:suppressLineNumbers w:val="0"/>
              <w:spacing w:before="0" w:beforeAutospacing="0" w:after="0" w:afterAutospacing="0" w:line="360" w:lineRule="auto"/>
              <w:ind w:left="2" w:leftChars="-8" w:right="0" w:hanging="19" w:hangingChars="7"/>
              <w:jc w:val="center"/>
              <w:rPr>
                <w:rFonts w:hint="default" w:ascii="Times New Roman" w:hAnsi="Times New Roman" w:eastAsia="仿宋_GB2312"/>
                <w:sz w:val="28"/>
                <w:szCs w:val="28"/>
              </w:rPr>
            </w:pPr>
            <w:r>
              <w:rPr>
                <w:rFonts w:hint="eastAsia" w:ascii="Times New Roman" w:hAnsi="Times New Roman" w:eastAsia="仿宋_GB2312"/>
                <w:sz w:val="28"/>
                <w:szCs w:val="28"/>
              </w:rPr>
              <w:t>合计</w:t>
            </w:r>
          </w:p>
        </w:tc>
        <w:tc>
          <w:tcPr>
            <w:tcW w:w="4128" w:type="dxa"/>
            <w:tcBorders>
              <w:top w:val="double" w:color="5B9BD5" w:themeColor="accent1" w:sz="4" w:space="0"/>
            </w:tcBorders>
            <w:shd w:val="clear" w:color="auto" w:fill="EDEDED" w:themeFill="accent3" w:themeFillTint="32"/>
            <w:vAlign w:val="center"/>
          </w:tcPr>
          <w:p w14:paraId="44D4E94B">
            <w:pPr>
              <w:keepNext w:val="0"/>
              <w:keepLines w:val="0"/>
              <w:suppressLineNumbers w:val="0"/>
              <w:spacing w:before="0" w:beforeAutospacing="0" w:after="0" w:afterAutospacing="0" w:line="360" w:lineRule="auto"/>
              <w:ind w:left="0" w:right="0" w:firstLine="425"/>
              <w:jc w:val="center"/>
              <w:rPr>
                <w:rFonts w:hint="default" w:ascii="Times New Roman" w:hAnsi="Times New Roman" w:eastAsia="仿宋_GB2312"/>
                <w:sz w:val="28"/>
                <w:szCs w:val="28"/>
              </w:rPr>
            </w:pPr>
          </w:p>
        </w:tc>
        <w:tc>
          <w:tcPr>
            <w:tcW w:w="1733" w:type="dxa"/>
            <w:tcBorders>
              <w:top w:val="double" w:color="5B9BD5" w:themeColor="accent1" w:sz="4" w:space="0"/>
            </w:tcBorders>
            <w:shd w:val="clear" w:color="auto" w:fill="EDEDED" w:themeFill="accent3" w:themeFillTint="32"/>
            <w:vAlign w:val="center"/>
          </w:tcPr>
          <w:p w14:paraId="75462B8E">
            <w:pPr>
              <w:keepNext w:val="0"/>
              <w:keepLines w:val="0"/>
              <w:suppressLineNumbers w:val="0"/>
              <w:spacing w:before="0" w:beforeAutospacing="0" w:after="0" w:afterAutospacing="0" w:line="360" w:lineRule="auto"/>
              <w:ind w:left="0" w:right="0"/>
              <w:jc w:val="center"/>
              <w:rPr>
                <w:rFonts w:hint="default" w:ascii="Times New Roman" w:hAnsi="Times New Roman" w:eastAsia="仿宋_GB2312"/>
                <w:b/>
                <w:sz w:val="28"/>
                <w:szCs w:val="28"/>
                <w:lang w:val="en-US" w:eastAsia="zh-CN"/>
              </w:rPr>
            </w:pPr>
            <w:r>
              <w:rPr>
                <w:rFonts w:hint="default" w:ascii="Times New Roman" w:hAnsi="Times New Roman" w:eastAsia="仿宋_GB2312"/>
                <w:b/>
                <w:sz w:val="28"/>
                <w:szCs w:val="28"/>
              </w:rPr>
              <w:t>2</w:t>
            </w:r>
            <w:r>
              <w:rPr>
                <w:rFonts w:hint="eastAsia" w:ascii="Times New Roman" w:hAnsi="Times New Roman" w:eastAsia="仿宋_GB2312"/>
                <w:b/>
                <w:sz w:val="28"/>
                <w:szCs w:val="28"/>
                <w:lang w:val="en-US" w:eastAsia="zh-CN"/>
              </w:rPr>
              <w:t>4</w:t>
            </w:r>
          </w:p>
        </w:tc>
        <w:tc>
          <w:tcPr>
            <w:tcW w:w="1412" w:type="dxa"/>
            <w:tcBorders>
              <w:top w:val="double" w:color="5B9BD5" w:themeColor="accent1" w:sz="4" w:space="0"/>
            </w:tcBorders>
            <w:shd w:val="clear" w:color="auto" w:fill="EDEDED" w:themeFill="accent3" w:themeFillTint="32"/>
            <w:vAlign w:val="center"/>
          </w:tcPr>
          <w:p w14:paraId="73F8606B">
            <w:pPr>
              <w:keepNext w:val="0"/>
              <w:keepLines w:val="0"/>
              <w:suppressLineNumbers w:val="0"/>
              <w:spacing w:before="0" w:beforeAutospacing="0" w:after="0" w:afterAutospacing="0" w:line="360" w:lineRule="auto"/>
              <w:ind w:left="0" w:right="0" w:firstLine="425"/>
              <w:jc w:val="center"/>
              <w:rPr>
                <w:rFonts w:hint="default" w:ascii="Times New Roman" w:hAnsi="Times New Roman" w:eastAsia="仿宋_GB2312"/>
                <w:sz w:val="28"/>
                <w:szCs w:val="28"/>
              </w:rPr>
            </w:pPr>
          </w:p>
        </w:tc>
      </w:tr>
    </w:tbl>
    <w:p w14:paraId="33DC57A7">
      <w:pPr>
        <w:rPr>
          <w:rFonts w:hint="eastAsia" w:ascii="Microsoft YaHei Regular" w:hAnsi="Microsoft YaHei Regular" w:eastAsia="Microsoft YaHei Regular" w:cs="Microsoft YaHei Regular"/>
          <w:b w:val="0"/>
          <w:bCs w:val="0"/>
          <w:sz w:val="28"/>
          <w:szCs w:val="28"/>
        </w:rPr>
      </w:pPr>
      <w:r>
        <w:rPr>
          <w:rFonts w:hint="eastAsia" w:ascii="Microsoft YaHei Regular" w:hAnsi="Microsoft YaHei Regular" w:eastAsia="Microsoft YaHei Regular" w:cs="Microsoft YaHei Regular"/>
          <w:b w:val="0"/>
          <w:bCs w:val="0"/>
          <w:sz w:val="28"/>
          <w:szCs w:val="28"/>
        </w:rPr>
        <w:br w:type="page"/>
      </w:r>
    </w:p>
    <w:tbl>
      <w:tblPr>
        <w:tblStyle w:val="11"/>
        <w:tblW w:w="9638" w:type="dxa"/>
        <w:jc w:val="center"/>
        <w:tblBorders>
          <w:top w:val="double" w:color="538135" w:themeColor="accent6" w:themeShade="BF" w:sz="4" w:space="0"/>
          <w:left w:val="double" w:color="538135" w:themeColor="accent6" w:themeShade="BF" w:sz="4" w:space="0"/>
          <w:bottom w:val="double" w:color="538135" w:themeColor="accent6" w:themeShade="BF" w:sz="4" w:space="0"/>
          <w:right w:val="double" w:color="538135" w:themeColor="accent6" w:themeShade="BF" w:sz="4" w:space="0"/>
          <w:insideH w:val="single" w:color="538135" w:themeColor="accent6" w:themeShade="BF" w:sz="4" w:space="0"/>
          <w:insideV w:val="single" w:color="538135" w:themeColor="accent6" w:themeShade="BF" w:sz="4" w:space="0"/>
        </w:tblBorders>
        <w:tblLayout w:type="autofit"/>
        <w:tblCellMar>
          <w:top w:w="0" w:type="dxa"/>
          <w:left w:w="108" w:type="dxa"/>
          <w:bottom w:w="0" w:type="dxa"/>
          <w:right w:w="108" w:type="dxa"/>
        </w:tblCellMar>
      </w:tblPr>
      <w:tblGrid>
        <w:gridCol w:w="694"/>
        <w:gridCol w:w="1474"/>
        <w:gridCol w:w="3343"/>
        <w:gridCol w:w="4127"/>
      </w:tblGrid>
      <w:tr w14:paraId="70415F02">
        <w:trPr>
          <w:trHeight w:val="567" w:hRule="atLeast"/>
          <w:jc w:val="center"/>
        </w:trPr>
        <w:tc>
          <w:tcPr>
            <w:tcW w:w="694" w:type="dxa"/>
            <w:tcBorders>
              <w:bottom w:val="double" w:color="538135" w:themeColor="accent6" w:themeShade="BF" w:sz="4" w:space="0"/>
            </w:tcBorders>
            <w:shd w:val="clear" w:color="auto" w:fill="A8D08D" w:themeFill="accent6" w:themeFillTint="99"/>
            <w:vAlign w:val="center"/>
          </w:tcPr>
          <w:p w14:paraId="1DCF331B">
            <w:pPr>
              <w:keepNext w:val="0"/>
              <w:keepLines w:val="0"/>
              <w:suppressLineNumbers w:val="0"/>
              <w:spacing w:before="0" w:beforeAutospacing="0" w:after="0" w:afterAutospacing="0" w:line="240" w:lineRule="auto"/>
              <w:ind w:left="0" w:right="0"/>
              <w:jc w:val="center"/>
              <w:rPr>
                <w:rFonts w:hint="eastAsia" w:ascii="黑体" w:hAnsi="黑体" w:eastAsia="黑体" w:cs="黑体"/>
                <w:kern w:val="0"/>
                <w:sz w:val="21"/>
                <w:szCs w:val="21"/>
              </w:rPr>
            </w:pPr>
            <w:r>
              <w:rPr>
                <w:rFonts w:hint="eastAsia" w:ascii="黑体" w:hAnsi="黑体" w:eastAsia="黑体" w:cs="黑体"/>
                <w:kern w:val="0"/>
                <w:sz w:val="21"/>
                <w:szCs w:val="21"/>
              </w:rPr>
              <w:t>序号</w:t>
            </w:r>
          </w:p>
        </w:tc>
        <w:tc>
          <w:tcPr>
            <w:tcW w:w="1474" w:type="dxa"/>
            <w:tcBorders>
              <w:bottom w:val="double" w:color="538135" w:themeColor="accent6" w:themeShade="BF" w:sz="4" w:space="0"/>
            </w:tcBorders>
            <w:shd w:val="clear" w:color="auto" w:fill="A8D08D" w:themeFill="accent6" w:themeFillTint="99"/>
            <w:vAlign w:val="center"/>
          </w:tcPr>
          <w:p w14:paraId="7253E6E6">
            <w:pPr>
              <w:keepNext w:val="0"/>
              <w:keepLines w:val="0"/>
              <w:suppressLineNumbers w:val="0"/>
              <w:spacing w:before="0" w:beforeAutospacing="0" w:after="0" w:afterAutospacing="0" w:line="240" w:lineRule="auto"/>
              <w:ind w:left="0" w:right="0"/>
              <w:jc w:val="center"/>
              <w:rPr>
                <w:rFonts w:hint="eastAsia" w:ascii="黑体" w:hAnsi="黑体" w:eastAsia="黑体" w:cs="黑体"/>
                <w:kern w:val="0"/>
                <w:sz w:val="21"/>
                <w:szCs w:val="21"/>
              </w:rPr>
            </w:pPr>
            <w:r>
              <w:rPr>
                <w:rFonts w:hint="eastAsia" w:ascii="黑体" w:hAnsi="黑体" w:eastAsia="黑体" w:cs="黑体"/>
                <w:kern w:val="0"/>
                <w:sz w:val="21"/>
                <w:szCs w:val="21"/>
              </w:rPr>
              <w:t>课题</w:t>
            </w:r>
          </w:p>
        </w:tc>
        <w:tc>
          <w:tcPr>
            <w:tcW w:w="3343" w:type="dxa"/>
            <w:tcBorders>
              <w:bottom w:val="double" w:color="538135" w:themeColor="accent6" w:themeShade="BF" w:sz="4" w:space="0"/>
            </w:tcBorders>
            <w:shd w:val="clear" w:color="auto" w:fill="A8D08D" w:themeFill="accent6" w:themeFillTint="99"/>
            <w:vAlign w:val="center"/>
          </w:tcPr>
          <w:p w14:paraId="08D56450">
            <w:pPr>
              <w:keepNext w:val="0"/>
              <w:keepLines w:val="0"/>
              <w:suppressLineNumbers w:val="0"/>
              <w:spacing w:before="0" w:beforeAutospacing="0" w:after="0" w:afterAutospacing="0" w:line="240" w:lineRule="auto"/>
              <w:ind w:left="0" w:right="0"/>
              <w:jc w:val="center"/>
              <w:rPr>
                <w:rFonts w:hint="eastAsia" w:ascii="黑体" w:hAnsi="黑体" w:eastAsia="黑体" w:cs="黑体"/>
                <w:kern w:val="0"/>
                <w:sz w:val="21"/>
                <w:szCs w:val="21"/>
              </w:rPr>
            </w:pPr>
            <w:r>
              <w:rPr>
                <w:rFonts w:hint="eastAsia" w:ascii="黑体" w:hAnsi="黑体" w:eastAsia="黑体" w:cs="黑体"/>
                <w:kern w:val="0"/>
                <w:sz w:val="21"/>
                <w:szCs w:val="21"/>
              </w:rPr>
              <w:t>知识要求</w:t>
            </w:r>
          </w:p>
        </w:tc>
        <w:tc>
          <w:tcPr>
            <w:tcW w:w="4127" w:type="dxa"/>
            <w:tcBorders>
              <w:bottom w:val="double" w:color="538135" w:themeColor="accent6" w:themeShade="BF" w:sz="4" w:space="0"/>
            </w:tcBorders>
            <w:shd w:val="clear" w:color="auto" w:fill="A8D08D" w:themeFill="accent6" w:themeFillTint="99"/>
            <w:vAlign w:val="center"/>
          </w:tcPr>
          <w:p w14:paraId="6F0C210C">
            <w:pPr>
              <w:keepNext w:val="0"/>
              <w:keepLines w:val="0"/>
              <w:suppressLineNumbers w:val="0"/>
              <w:spacing w:before="0" w:beforeAutospacing="0" w:after="0" w:afterAutospacing="0" w:line="240" w:lineRule="auto"/>
              <w:ind w:left="0" w:right="0"/>
              <w:jc w:val="center"/>
              <w:rPr>
                <w:rFonts w:hint="eastAsia" w:ascii="黑体" w:hAnsi="黑体" w:eastAsia="黑体" w:cs="黑体"/>
                <w:kern w:val="0"/>
                <w:sz w:val="21"/>
                <w:szCs w:val="21"/>
              </w:rPr>
            </w:pPr>
            <w:r>
              <w:rPr>
                <w:rFonts w:hint="eastAsia" w:ascii="黑体" w:hAnsi="黑体" w:eastAsia="黑体" w:cs="黑体"/>
                <w:kern w:val="0"/>
                <w:sz w:val="21"/>
                <w:szCs w:val="21"/>
              </w:rPr>
              <w:t>技能要求</w:t>
            </w:r>
          </w:p>
        </w:tc>
      </w:tr>
      <w:tr w14:paraId="253E2B33">
        <w:trPr>
          <w:trHeight w:val="567" w:hRule="atLeast"/>
          <w:jc w:val="center"/>
        </w:trPr>
        <w:tc>
          <w:tcPr>
            <w:tcW w:w="694" w:type="dxa"/>
            <w:tcBorders>
              <w:top w:val="double" w:color="538135" w:themeColor="accent6" w:themeShade="BF" w:sz="4" w:space="0"/>
              <w:tl2br w:val="nil"/>
              <w:tr2bl w:val="nil"/>
            </w:tcBorders>
            <w:vAlign w:val="center"/>
          </w:tcPr>
          <w:p w14:paraId="24AD07E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8" w:lineRule="auto"/>
              <w:ind w:left="0" w:right="0"/>
              <w:jc w:val="center"/>
              <w:textAlignment w:val="auto"/>
              <w:rPr>
                <w:rFonts w:hint="default" w:ascii="宋体" w:hAnsi="宋体" w:cs="宋体"/>
                <w:kern w:val="0"/>
                <w:sz w:val="21"/>
                <w:szCs w:val="21"/>
              </w:rPr>
            </w:pPr>
            <w:r>
              <w:rPr>
                <w:rFonts w:hint="eastAsia" w:ascii="宋体" w:hAnsi="宋体" w:cs="宋体"/>
                <w:kern w:val="0"/>
                <w:sz w:val="21"/>
                <w:szCs w:val="21"/>
              </w:rPr>
              <w:t>1</w:t>
            </w:r>
          </w:p>
        </w:tc>
        <w:tc>
          <w:tcPr>
            <w:tcW w:w="1474" w:type="dxa"/>
            <w:tcBorders>
              <w:top w:val="double" w:color="538135" w:themeColor="accent6" w:themeShade="BF" w:sz="4" w:space="0"/>
              <w:tl2br w:val="nil"/>
              <w:tr2bl w:val="nil"/>
            </w:tcBorders>
            <w:vAlign w:val="center"/>
          </w:tcPr>
          <w:p w14:paraId="6BDBDAB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8" w:lineRule="auto"/>
              <w:ind w:left="0" w:right="0"/>
              <w:jc w:val="both"/>
              <w:textAlignment w:val="auto"/>
              <w:rPr>
                <w:rFonts w:hint="default" w:ascii="宋体" w:hAnsi="宋体" w:cs="宋体"/>
                <w:color w:val="000000"/>
                <w:kern w:val="0"/>
                <w:sz w:val="21"/>
                <w:szCs w:val="21"/>
              </w:rPr>
            </w:pPr>
            <w:r>
              <w:rPr>
                <w:rFonts w:hint="eastAsia" w:ascii="宋体" w:hAnsi="宋体" w:cs="宋体"/>
                <w:kern w:val="0"/>
                <w:sz w:val="21"/>
                <w:szCs w:val="21"/>
              </w:rPr>
              <w:t>美与美育</w:t>
            </w:r>
          </w:p>
        </w:tc>
        <w:tc>
          <w:tcPr>
            <w:tcW w:w="3343" w:type="dxa"/>
            <w:tcBorders>
              <w:top w:val="double" w:color="538135" w:themeColor="accent6" w:themeShade="BF" w:sz="4" w:space="0"/>
              <w:tl2br w:val="nil"/>
              <w:tr2bl w:val="nil"/>
            </w:tcBorders>
            <w:vAlign w:val="center"/>
          </w:tcPr>
          <w:p w14:paraId="26F31DA3">
            <w:pPr>
              <w:keepNext w:val="0"/>
              <w:keepLines w:val="0"/>
              <w:pageBreakBefore w:val="0"/>
              <w:widowControl w:val="0"/>
              <w:numPr>
                <w:ilvl w:val="0"/>
                <w:numId w:val="1"/>
              </w:numPr>
              <w:suppressLineNumbers w:val="0"/>
              <w:tabs>
                <w:tab w:val="left" w:pos="252"/>
              </w:tabs>
              <w:kinsoku/>
              <w:wordWrap/>
              <w:overflowPunct/>
              <w:topLinePunct w:val="0"/>
              <w:autoSpaceDE/>
              <w:autoSpaceDN/>
              <w:bidi w:val="0"/>
              <w:adjustRightInd/>
              <w:snapToGrid/>
              <w:spacing w:before="0" w:beforeAutospacing="0" w:after="0" w:afterAutospacing="0" w:line="288" w:lineRule="auto"/>
              <w:ind w:left="0" w:right="0" w:firstLine="0"/>
              <w:jc w:val="both"/>
              <w:textAlignment w:val="auto"/>
              <w:rPr>
                <w:rFonts w:hint="default" w:ascii="宋体" w:hAnsi="宋体" w:cs="宋体"/>
                <w:kern w:val="0"/>
                <w:sz w:val="21"/>
                <w:szCs w:val="21"/>
              </w:rPr>
            </w:pPr>
            <w:r>
              <w:rPr>
                <w:rFonts w:hint="eastAsia" w:ascii="宋体" w:hAnsi="宋体" w:cs="宋体"/>
                <w:kern w:val="0"/>
                <w:sz w:val="21"/>
                <w:szCs w:val="21"/>
              </w:rPr>
              <w:t>美学的范畴</w:t>
            </w:r>
            <w:r>
              <w:rPr>
                <w:rFonts w:hint="eastAsia" w:ascii="宋体" w:hAnsi="宋体" w:cs="宋体"/>
                <w:kern w:val="0"/>
                <w:sz w:val="21"/>
                <w:szCs w:val="21"/>
                <w:lang w:eastAsia="zh-CN"/>
              </w:rPr>
              <w:t>和特征。</w:t>
            </w:r>
          </w:p>
          <w:p w14:paraId="7999D5D9">
            <w:pPr>
              <w:keepNext w:val="0"/>
              <w:keepLines w:val="0"/>
              <w:pageBreakBefore w:val="0"/>
              <w:widowControl w:val="0"/>
              <w:numPr>
                <w:ilvl w:val="0"/>
                <w:numId w:val="1"/>
              </w:numPr>
              <w:suppressLineNumbers w:val="0"/>
              <w:tabs>
                <w:tab w:val="left" w:pos="252"/>
              </w:tabs>
              <w:kinsoku/>
              <w:wordWrap/>
              <w:overflowPunct/>
              <w:topLinePunct w:val="0"/>
              <w:autoSpaceDE/>
              <w:autoSpaceDN/>
              <w:bidi w:val="0"/>
              <w:adjustRightInd/>
              <w:snapToGrid/>
              <w:spacing w:before="0" w:beforeAutospacing="0" w:after="0" w:afterAutospacing="0" w:line="288" w:lineRule="auto"/>
              <w:ind w:left="0" w:right="0" w:firstLine="0"/>
              <w:jc w:val="both"/>
              <w:textAlignment w:val="auto"/>
              <w:rPr>
                <w:rFonts w:hint="default" w:ascii="宋体" w:hAnsi="宋体" w:cs="宋体"/>
                <w:kern w:val="0"/>
                <w:sz w:val="21"/>
                <w:szCs w:val="21"/>
              </w:rPr>
            </w:pPr>
            <w:r>
              <w:rPr>
                <w:rFonts w:hint="eastAsia" w:ascii="宋体" w:hAnsi="宋体" w:cs="宋体"/>
                <w:kern w:val="0"/>
                <w:sz w:val="21"/>
                <w:szCs w:val="21"/>
              </w:rPr>
              <w:t>美的表现及分类。</w:t>
            </w:r>
          </w:p>
          <w:p w14:paraId="26EA0BAA">
            <w:pPr>
              <w:keepNext w:val="0"/>
              <w:keepLines w:val="0"/>
              <w:pageBreakBefore w:val="0"/>
              <w:widowControl w:val="0"/>
              <w:numPr>
                <w:ilvl w:val="0"/>
                <w:numId w:val="1"/>
              </w:numPr>
              <w:suppressLineNumbers w:val="0"/>
              <w:tabs>
                <w:tab w:val="left" w:pos="252"/>
              </w:tabs>
              <w:kinsoku/>
              <w:wordWrap/>
              <w:overflowPunct/>
              <w:topLinePunct w:val="0"/>
              <w:autoSpaceDE/>
              <w:autoSpaceDN/>
              <w:bidi w:val="0"/>
              <w:adjustRightInd/>
              <w:snapToGrid/>
              <w:spacing w:before="0" w:beforeAutospacing="0" w:after="0" w:afterAutospacing="0" w:line="288" w:lineRule="auto"/>
              <w:ind w:left="0" w:right="0" w:firstLine="0"/>
              <w:jc w:val="both"/>
              <w:textAlignment w:val="auto"/>
              <w:rPr>
                <w:rFonts w:hint="default" w:ascii="宋体" w:hAnsi="宋体" w:cs="宋体"/>
                <w:kern w:val="0"/>
                <w:sz w:val="21"/>
                <w:szCs w:val="21"/>
              </w:rPr>
            </w:pPr>
            <w:r>
              <w:rPr>
                <w:rFonts w:hint="eastAsia" w:ascii="宋体" w:hAnsi="宋体" w:cs="宋体"/>
                <w:kern w:val="0"/>
                <w:sz w:val="21"/>
                <w:szCs w:val="21"/>
              </w:rPr>
              <w:t>美育及其作用</w:t>
            </w:r>
          </w:p>
        </w:tc>
        <w:tc>
          <w:tcPr>
            <w:tcW w:w="4127" w:type="dxa"/>
            <w:tcBorders>
              <w:top w:val="double" w:color="538135" w:themeColor="accent6" w:themeShade="BF" w:sz="4" w:space="0"/>
              <w:tl2br w:val="nil"/>
              <w:tr2bl w:val="nil"/>
            </w:tcBorders>
            <w:vAlign w:val="center"/>
          </w:tcPr>
          <w:p w14:paraId="10FF764D">
            <w:pPr>
              <w:keepNext w:val="0"/>
              <w:keepLines w:val="0"/>
              <w:pageBreakBefore w:val="0"/>
              <w:widowControl w:val="0"/>
              <w:numPr>
                <w:ilvl w:val="0"/>
                <w:numId w:val="1"/>
              </w:numPr>
              <w:suppressLineNumbers w:val="0"/>
              <w:tabs>
                <w:tab w:val="left" w:pos="252"/>
              </w:tabs>
              <w:kinsoku/>
              <w:wordWrap/>
              <w:overflowPunct/>
              <w:topLinePunct w:val="0"/>
              <w:autoSpaceDE/>
              <w:autoSpaceDN/>
              <w:bidi w:val="0"/>
              <w:adjustRightInd/>
              <w:snapToGrid/>
              <w:spacing w:before="0" w:beforeAutospacing="0" w:after="0" w:afterAutospacing="0" w:line="288" w:lineRule="auto"/>
              <w:ind w:left="0" w:right="0" w:firstLine="0"/>
              <w:jc w:val="both"/>
              <w:textAlignment w:val="auto"/>
              <w:rPr>
                <w:rFonts w:hint="default" w:ascii="宋体" w:hAnsi="宋体" w:cs="宋体"/>
                <w:kern w:val="0"/>
                <w:sz w:val="21"/>
                <w:szCs w:val="21"/>
              </w:rPr>
            </w:pPr>
            <w:r>
              <w:rPr>
                <w:rFonts w:hint="eastAsia" w:ascii="宋体" w:hAnsi="宋体" w:cs="宋体"/>
                <w:kern w:val="0"/>
                <w:sz w:val="21"/>
                <w:szCs w:val="21"/>
              </w:rPr>
              <w:t>以案例体验为主导，引入理论学习</w:t>
            </w:r>
            <w:r>
              <w:rPr>
                <w:rFonts w:hint="eastAsia" w:ascii="宋体" w:hAnsi="宋体" w:cs="宋体"/>
                <w:kern w:val="0"/>
                <w:sz w:val="21"/>
                <w:szCs w:val="21"/>
                <w:lang w:eastAsia="zh-CN"/>
              </w:rPr>
              <w:t>。</w:t>
            </w:r>
          </w:p>
          <w:p w14:paraId="30D6B5B3">
            <w:pPr>
              <w:keepNext w:val="0"/>
              <w:keepLines w:val="0"/>
              <w:pageBreakBefore w:val="0"/>
              <w:widowControl w:val="0"/>
              <w:numPr>
                <w:ilvl w:val="0"/>
                <w:numId w:val="1"/>
              </w:numPr>
              <w:suppressLineNumbers w:val="0"/>
              <w:tabs>
                <w:tab w:val="left" w:pos="252"/>
              </w:tabs>
              <w:kinsoku/>
              <w:wordWrap/>
              <w:overflowPunct/>
              <w:topLinePunct w:val="0"/>
              <w:autoSpaceDE/>
              <w:autoSpaceDN/>
              <w:bidi w:val="0"/>
              <w:adjustRightInd/>
              <w:snapToGrid/>
              <w:spacing w:before="0" w:beforeAutospacing="0" w:after="0" w:afterAutospacing="0" w:line="288" w:lineRule="auto"/>
              <w:ind w:left="0" w:right="0" w:firstLine="0"/>
              <w:jc w:val="both"/>
              <w:textAlignment w:val="auto"/>
              <w:rPr>
                <w:rFonts w:hint="default" w:ascii="宋体" w:hAnsi="宋体" w:cs="宋体"/>
                <w:kern w:val="0"/>
                <w:sz w:val="21"/>
                <w:szCs w:val="21"/>
              </w:rPr>
            </w:pPr>
            <w:r>
              <w:rPr>
                <w:rFonts w:hint="eastAsia" w:ascii="宋体" w:hAnsi="宋体" w:cs="宋体"/>
                <w:kern w:val="0"/>
                <w:sz w:val="21"/>
                <w:szCs w:val="21"/>
              </w:rPr>
              <w:t>以活动方式实践美学，培养人们认识美、体验美、感受美、欣赏美和创造美的能力。</w:t>
            </w:r>
          </w:p>
        </w:tc>
      </w:tr>
      <w:tr w14:paraId="099FEF73">
        <w:trPr>
          <w:trHeight w:val="567" w:hRule="atLeast"/>
          <w:jc w:val="center"/>
        </w:trPr>
        <w:tc>
          <w:tcPr>
            <w:tcW w:w="694" w:type="dxa"/>
            <w:tcBorders>
              <w:tl2br w:val="nil"/>
              <w:tr2bl w:val="nil"/>
            </w:tcBorders>
            <w:shd w:val="clear" w:color="auto" w:fill="F5FFF0"/>
            <w:vAlign w:val="center"/>
          </w:tcPr>
          <w:p w14:paraId="3146F8A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8" w:lineRule="auto"/>
              <w:ind w:left="0" w:right="0"/>
              <w:jc w:val="center"/>
              <w:textAlignment w:val="auto"/>
              <w:rPr>
                <w:rFonts w:hint="default" w:ascii="宋体" w:hAnsi="宋体" w:cs="宋体"/>
                <w:kern w:val="0"/>
                <w:sz w:val="21"/>
                <w:szCs w:val="21"/>
              </w:rPr>
            </w:pPr>
            <w:r>
              <w:rPr>
                <w:rFonts w:hint="eastAsia" w:ascii="宋体" w:hAnsi="宋体" w:cs="宋体"/>
                <w:kern w:val="0"/>
                <w:sz w:val="21"/>
                <w:szCs w:val="21"/>
              </w:rPr>
              <w:t>2</w:t>
            </w:r>
          </w:p>
        </w:tc>
        <w:tc>
          <w:tcPr>
            <w:tcW w:w="1474" w:type="dxa"/>
            <w:tcBorders>
              <w:tl2br w:val="nil"/>
              <w:tr2bl w:val="nil"/>
            </w:tcBorders>
            <w:shd w:val="clear" w:color="auto" w:fill="F5FFF0"/>
            <w:vAlign w:val="center"/>
          </w:tcPr>
          <w:p w14:paraId="504D17D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8" w:lineRule="auto"/>
              <w:ind w:left="0" w:right="0"/>
              <w:jc w:val="both"/>
              <w:textAlignment w:val="auto"/>
              <w:rPr>
                <w:rFonts w:hint="default" w:ascii="宋体" w:hAnsi="宋体" w:cs="宋体"/>
                <w:color w:val="000000"/>
                <w:kern w:val="0"/>
                <w:sz w:val="21"/>
                <w:szCs w:val="21"/>
              </w:rPr>
            </w:pPr>
            <w:r>
              <w:rPr>
                <w:rFonts w:hint="eastAsia" w:ascii="宋体" w:hAnsi="宋体" w:cs="宋体"/>
                <w:kern w:val="0"/>
                <w:sz w:val="21"/>
                <w:szCs w:val="21"/>
              </w:rPr>
              <w:t>审美活动</w:t>
            </w:r>
          </w:p>
        </w:tc>
        <w:tc>
          <w:tcPr>
            <w:tcW w:w="3343" w:type="dxa"/>
            <w:tcBorders>
              <w:tl2br w:val="nil"/>
              <w:tr2bl w:val="nil"/>
            </w:tcBorders>
            <w:shd w:val="clear" w:color="auto" w:fill="F5FFF0"/>
            <w:vAlign w:val="center"/>
          </w:tcPr>
          <w:p w14:paraId="1491D58D">
            <w:pPr>
              <w:keepNext w:val="0"/>
              <w:keepLines w:val="0"/>
              <w:pageBreakBefore w:val="0"/>
              <w:widowControl w:val="0"/>
              <w:numPr>
                <w:ilvl w:val="0"/>
                <w:numId w:val="1"/>
              </w:numPr>
              <w:suppressLineNumbers w:val="0"/>
              <w:tabs>
                <w:tab w:val="left" w:pos="252"/>
              </w:tabs>
              <w:kinsoku/>
              <w:wordWrap/>
              <w:overflowPunct/>
              <w:topLinePunct w:val="0"/>
              <w:autoSpaceDE/>
              <w:autoSpaceDN/>
              <w:bidi w:val="0"/>
              <w:adjustRightInd/>
              <w:snapToGrid/>
              <w:spacing w:before="0" w:beforeAutospacing="0" w:after="0" w:afterAutospacing="0" w:line="288" w:lineRule="auto"/>
              <w:ind w:left="0" w:right="0" w:firstLine="0"/>
              <w:jc w:val="both"/>
              <w:textAlignment w:val="auto"/>
              <w:rPr>
                <w:rFonts w:hint="default" w:ascii="宋体" w:hAnsi="宋体" w:cs="宋体"/>
                <w:kern w:val="0"/>
                <w:sz w:val="21"/>
                <w:szCs w:val="21"/>
              </w:rPr>
            </w:pPr>
            <w:r>
              <w:rPr>
                <w:rFonts w:hint="eastAsia" w:ascii="宋体" w:hAnsi="宋体" w:cs="宋体"/>
                <w:kern w:val="0"/>
                <w:sz w:val="21"/>
                <w:szCs w:val="21"/>
              </w:rPr>
              <w:t>审美的直觉反应和情感体验。</w:t>
            </w:r>
          </w:p>
          <w:p w14:paraId="1DE6E794">
            <w:pPr>
              <w:keepNext w:val="0"/>
              <w:keepLines w:val="0"/>
              <w:pageBreakBefore w:val="0"/>
              <w:widowControl w:val="0"/>
              <w:numPr>
                <w:ilvl w:val="0"/>
                <w:numId w:val="1"/>
              </w:numPr>
              <w:suppressLineNumbers w:val="0"/>
              <w:tabs>
                <w:tab w:val="left" w:pos="252"/>
              </w:tabs>
              <w:kinsoku/>
              <w:wordWrap/>
              <w:overflowPunct/>
              <w:topLinePunct w:val="0"/>
              <w:autoSpaceDE/>
              <w:autoSpaceDN/>
              <w:bidi w:val="0"/>
              <w:adjustRightInd/>
              <w:snapToGrid/>
              <w:spacing w:before="0" w:beforeAutospacing="0" w:after="0" w:afterAutospacing="0" w:line="288" w:lineRule="auto"/>
              <w:ind w:left="0" w:right="0" w:firstLine="0"/>
              <w:jc w:val="both"/>
              <w:textAlignment w:val="auto"/>
              <w:rPr>
                <w:rFonts w:hint="default" w:ascii="宋体" w:hAnsi="宋体" w:cs="宋体"/>
                <w:kern w:val="0"/>
                <w:sz w:val="21"/>
                <w:szCs w:val="21"/>
              </w:rPr>
            </w:pPr>
            <w:r>
              <w:rPr>
                <w:rFonts w:hint="eastAsia" w:ascii="宋体" w:hAnsi="宋体" w:cs="宋体"/>
                <w:kern w:val="0"/>
                <w:sz w:val="21"/>
                <w:szCs w:val="21"/>
              </w:rPr>
              <w:t>审美的精神升华和思想分析。</w:t>
            </w:r>
          </w:p>
        </w:tc>
        <w:tc>
          <w:tcPr>
            <w:tcW w:w="4127" w:type="dxa"/>
            <w:tcBorders>
              <w:tl2br w:val="nil"/>
              <w:tr2bl w:val="nil"/>
            </w:tcBorders>
            <w:shd w:val="clear" w:color="auto" w:fill="F5FFF0"/>
            <w:vAlign w:val="center"/>
          </w:tcPr>
          <w:p w14:paraId="7B8B7A15">
            <w:pPr>
              <w:keepNext w:val="0"/>
              <w:keepLines w:val="0"/>
              <w:pageBreakBefore w:val="0"/>
              <w:widowControl w:val="0"/>
              <w:numPr>
                <w:ilvl w:val="0"/>
                <w:numId w:val="1"/>
              </w:numPr>
              <w:suppressLineNumbers w:val="0"/>
              <w:tabs>
                <w:tab w:val="left" w:pos="252"/>
              </w:tabs>
              <w:kinsoku/>
              <w:wordWrap/>
              <w:overflowPunct/>
              <w:topLinePunct w:val="0"/>
              <w:autoSpaceDE/>
              <w:autoSpaceDN/>
              <w:bidi w:val="0"/>
              <w:adjustRightInd/>
              <w:snapToGrid/>
              <w:spacing w:before="0" w:beforeAutospacing="0" w:after="0" w:afterAutospacing="0" w:line="288" w:lineRule="auto"/>
              <w:ind w:left="0" w:right="0" w:firstLine="0"/>
              <w:jc w:val="both"/>
              <w:textAlignment w:val="auto"/>
              <w:rPr>
                <w:rFonts w:hint="default" w:ascii="宋体" w:hAnsi="宋体" w:cs="宋体"/>
                <w:color w:val="333333"/>
                <w:kern w:val="0"/>
                <w:sz w:val="21"/>
                <w:szCs w:val="21"/>
              </w:rPr>
            </w:pPr>
            <w:r>
              <w:rPr>
                <w:rFonts w:hint="eastAsia" w:ascii="宋体" w:hAnsi="宋体" w:cs="宋体"/>
                <w:kern w:val="0"/>
                <w:sz w:val="21"/>
                <w:szCs w:val="21"/>
              </w:rPr>
              <w:t>以审美活动为核心，引导大家了解和把握审美活动的直觉反应和情感体验。</w:t>
            </w:r>
          </w:p>
          <w:p w14:paraId="3970E484">
            <w:pPr>
              <w:keepNext w:val="0"/>
              <w:keepLines w:val="0"/>
              <w:pageBreakBefore w:val="0"/>
              <w:widowControl w:val="0"/>
              <w:numPr>
                <w:ilvl w:val="0"/>
                <w:numId w:val="1"/>
              </w:numPr>
              <w:suppressLineNumbers w:val="0"/>
              <w:tabs>
                <w:tab w:val="left" w:pos="252"/>
              </w:tabs>
              <w:kinsoku/>
              <w:wordWrap/>
              <w:overflowPunct/>
              <w:topLinePunct w:val="0"/>
              <w:autoSpaceDE/>
              <w:autoSpaceDN/>
              <w:bidi w:val="0"/>
              <w:adjustRightInd/>
              <w:snapToGrid/>
              <w:spacing w:before="0" w:beforeAutospacing="0" w:after="0" w:afterAutospacing="0" w:line="288" w:lineRule="auto"/>
              <w:ind w:left="0" w:right="0" w:firstLine="0"/>
              <w:jc w:val="both"/>
              <w:textAlignment w:val="auto"/>
              <w:rPr>
                <w:rFonts w:hint="default" w:ascii="宋体" w:hAnsi="宋体" w:cs="宋体"/>
                <w:color w:val="333333"/>
                <w:kern w:val="0"/>
                <w:sz w:val="21"/>
                <w:szCs w:val="21"/>
              </w:rPr>
            </w:pPr>
            <w:r>
              <w:rPr>
                <w:rFonts w:hint="eastAsia" w:ascii="宋体" w:hAnsi="宋体" w:cs="宋体"/>
                <w:kern w:val="0"/>
                <w:sz w:val="21"/>
                <w:szCs w:val="21"/>
              </w:rPr>
              <w:t>在审美活动中进行精神升华，学会思想分析并付诸实践。</w:t>
            </w:r>
          </w:p>
        </w:tc>
      </w:tr>
      <w:tr w14:paraId="32055E63">
        <w:trPr>
          <w:trHeight w:val="567" w:hRule="atLeast"/>
          <w:jc w:val="center"/>
        </w:trPr>
        <w:tc>
          <w:tcPr>
            <w:tcW w:w="694" w:type="dxa"/>
            <w:tcBorders>
              <w:tl2br w:val="nil"/>
              <w:tr2bl w:val="nil"/>
            </w:tcBorders>
            <w:vAlign w:val="center"/>
          </w:tcPr>
          <w:p w14:paraId="6137243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8" w:lineRule="auto"/>
              <w:ind w:left="0" w:right="0"/>
              <w:jc w:val="center"/>
              <w:textAlignment w:val="auto"/>
              <w:rPr>
                <w:rFonts w:hint="default" w:ascii="宋体" w:hAnsi="宋体" w:cs="宋体"/>
                <w:kern w:val="0"/>
                <w:sz w:val="21"/>
                <w:szCs w:val="21"/>
              </w:rPr>
            </w:pPr>
            <w:r>
              <w:rPr>
                <w:rFonts w:hint="eastAsia" w:ascii="宋体" w:hAnsi="宋体" w:cs="宋体"/>
                <w:kern w:val="0"/>
                <w:sz w:val="21"/>
                <w:szCs w:val="21"/>
              </w:rPr>
              <w:t>3</w:t>
            </w:r>
          </w:p>
        </w:tc>
        <w:tc>
          <w:tcPr>
            <w:tcW w:w="1474" w:type="dxa"/>
            <w:tcBorders>
              <w:tl2br w:val="nil"/>
              <w:tr2bl w:val="nil"/>
            </w:tcBorders>
            <w:vAlign w:val="center"/>
          </w:tcPr>
          <w:p w14:paraId="24A327D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8" w:lineRule="auto"/>
              <w:ind w:left="0" w:right="0"/>
              <w:jc w:val="both"/>
              <w:textAlignment w:val="auto"/>
              <w:rPr>
                <w:rFonts w:hint="default" w:ascii="宋体" w:hAnsi="宋体" w:cs="宋体"/>
                <w:color w:val="000000"/>
                <w:kern w:val="0"/>
                <w:sz w:val="21"/>
                <w:szCs w:val="21"/>
              </w:rPr>
            </w:pPr>
            <w:r>
              <w:rPr>
                <w:rFonts w:hint="eastAsia" w:ascii="宋体" w:hAnsi="宋体" w:cs="宋体"/>
                <w:kern w:val="0"/>
                <w:sz w:val="21"/>
                <w:szCs w:val="21"/>
              </w:rPr>
              <w:t>自然美</w:t>
            </w:r>
          </w:p>
        </w:tc>
        <w:tc>
          <w:tcPr>
            <w:tcW w:w="3343" w:type="dxa"/>
            <w:tcBorders>
              <w:tl2br w:val="nil"/>
              <w:tr2bl w:val="nil"/>
            </w:tcBorders>
            <w:vAlign w:val="center"/>
          </w:tcPr>
          <w:p w14:paraId="4A7FE494">
            <w:pPr>
              <w:keepNext w:val="0"/>
              <w:keepLines w:val="0"/>
              <w:pageBreakBefore w:val="0"/>
              <w:widowControl w:val="0"/>
              <w:numPr>
                <w:ilvl w:val="0"/>
                <w:numId w:val="1"/>
              </w:numPr>
              <w:suppressLineNumbers w:val="0"/>
              <w:tabs>
                <w:tab w:val="left" w:pos="252"/>
              </w:tabs>
              <w:kinsoku/>
              <w:wordWrap/>
              <w:overflowPunct/>
              <w:topLinePunct w:val="0"/>
              <w:autoSpaceDE/>
              <w:autoSpaceDN/>
              <w:bidi w:val="0"/>
              <w:adjustRightInd/>
              <w:snapToGrid/>
              <w:spacing w:before="0" w:beforeAutospacing="0" w:after="0" w:afterAutospacing="0" w:line="288" w:lineRule="auto"/>
              <w:ind w:left="0" w:right="0" w:firstLine="0"/>
              <w:jc w:val="both"/>
              <w:textAlignment w:val="auto"/>
              <w:rPr>
                <w:rFonts w:hint="default" w:ascii="宋体" w:hAnsi="宋体" w:cs="宋体"/>
                <w:kern w:val="0"/>
                <w:sz w:val="21"/>
                <w:szCs w:val="21"/>
              </w:rPr>
            </w:pPr>
            <w:r>
              <w:rPr>
                <w:rFonts w:hint="eastAsia" w:ascii="宋体" w:hAnsi="宋体" w:cs="宋体"/>
                <w:kern w:val="0"/>
                <w:sz w:val="21"/>
                <w:szCs w:val="21"/>
              </w:rPr>
              <w:t>在《航拍中国》的案例中学会从自然的事物、景象、情境、意境四个方面发现美、认识美。</w:t>
            </w:r>
          </w:p>
        </w:tc>
        <w:tc>
          <w:tcPr>
            <w:tcW w:w="4127" w:type="dxa"/>
            <w:tcBorders>
              <w:tl2br w:val="nil"/>
              <w:tr2bl w:val="nil"/>
            </w:tcBorders>
            <w:vAlign w:val="center"/>
          </w:tcPr>
          <w:p w14:paraId="51A39AF4">
            <w:pPr>
              <w:keepNext w:val="0"/>
              <w:keepLines w:val="0"/>
              <w:pageBreakBefore w:val="0"/>
              <w:widowControl w:val="0"/>
              <w:numPr>
                <w:ilvl w:val="0"/>
                <w:numId w:val="1"/>
              </w:numPr>
              <w:suppressLineNumbers w:val="0"/>
              <w:tabs>
                <w:tab w:val="left" w:pos="252"/>
              </w:tabs>
              <w:kinsoku/>
              <w:wordWrap/>
              <w:overflowPunct/>
              <w:topLinePunct w:val="0"/>
              <w:autoSpaceDE/>
              <w:autoSpaceDN/>
              <w:bidi w:val="0"/>
              <w:adjustRightInd/>
              <w:snapToGrid/>
              <w:spacing w:before="0" w:beforeAutospacing="0" w:after="0" w:afterAutospacing="0" w:line="288" w:lineRule="auto"/>
              <w:ind w:left="0" w:right="0" w:firstLine="0"/>
              <w:jc w:val="both"/>
              <w:textAlignment w:val="auto"/>
              <w:rPr>
                <w:rFonts w:hint="default" w:ascii="宋体" w:hAnsi="宋体" w:cs="宋体"/>
                <w:kern w:val="0"/>
                <w:sz w:val="21"/>
                <w:szCs w:val="21"/>
              </w:rPr>
            </w:pPr>
            <w:r>
              <w:rPr>
                <w:rFonts w:hint="eastAsia" w:ascii="宋体" w:hAnsi="宋体" w:cs="宋体"/>
                <w:kern w:val="0"/>
                <w:sz w:val="21"/>
                <w:szCs w:val="21"/>
              </w:rPr>
              <w:t>观看电视纪录片《航拍中国》，开展审美讨论活动。</w:t>
            </w:r>
          </w:p>
          <w:p w14:paraId="373F3DD3">
            <w:pPr>
              <w:keepNext w:val="0"/>
              <w:keepLines w:val="0"/>
              <w:pageBreakBefore w:val="0"/>
              <w:widowControl w:val="0"/>
              <w:numPr>
                <w:ilvl w:val="0"/>
                <w:numId w:val="1"/>
              </w:numPr>
              <w:suppressLineNumbers w:val="0"/>
              <w:tabs>
                <w:tab w:val="left" w:pos="252"/>
              </w:tabs>
              <w:kinsoku/>
              <w:wordWrap/>
              <w:overflowPunct/>
              <w:topLinePunct w:val="0"/>
              <w:autoSpaceDE/>
              <w:autoSpaceDN/>
              <w:bidi w:val="0"/>
              <w:adjustRightInd/>
              <w:snapToGrid/>
              <w:spacing w:before="0" w:beforeAutospacing="0" w:after="0" w:afterAutospacing="0" w:line="288" w:lineRule="auto"/>
              <w:ind w:left="0" w:right="0" w:firstLine="0"/>
              <w:jc w:val="both"/>
              <w:textAlignment w:val="auto"/>
              <w:rPr>
                <w:rFonts w:hint="default" w:ascii="宋体" w:hAnsi="宋体" w:cs="宋体"/>
                <w:kern w:val="0"/>
                <w:sz w:val="21"/>
                <w:szCs w:val="21"/>
              </w:rPr>
            </w:pPr>
            <w:r>
              <w:rPr>
                <w:rFonts w:hint="eastAsia" w:ascii="宋体" w:hAnsi="宋体" w:cs="宋体"/>
                <w:kern w:val="0"/>
                <w:sz w:val="21"/>
                <w:szCs w:val="21"/>
              </w:rPr>
              <w:t>掌握自然审美的含义和基本方法。</w:t>
            </w:r>
          </w:p>
          <w:p w14:paraId="66F6A26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8" w:lineRule="auto"/>
              <w:ind w:left="0" w:right="0"/>
              <w:jc w:val="both"/>
              <w:textAlignment w:val="auto"/>
              <w:rPr>
                <w:rFonts w:hint="default" w:ascii="宋体" w:hAnsi="宋体" w:cs="宋体"/>
                <w:kern w:val="0"/>
                <w:sz w:val="21"/>
                <w:szCs w:val="21"/>
              </w:rPr>
            </w:pPr>
          </w:p>
        </w:tc>
      </w:tr>
      <w:tr w14:paraId="65BDAF0C">
        <w:trPr>
          <w:trHeight w:val="567" w:hRule="atLeast"/>
          <w:jc w:val="center"/>
        </w:trPr>
        <w:tc>
          <w:tcPr>
            <w:tcW w:w="694" w:type="dxa"/>
            <w:tcBorders>
              <w:tl2br w:val="nil"/>
              <w:tr2bl w:val="nil"/>
            </w:tcBorders>
            <w:shd w:val="clear" w:color="auto" w:fill="F5FFF0"/>
            <w:vAlign w:val="center"/>
          </w:tcPr>
          <w:p w14:paraId="1AE63EF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8" w:lineRule="auto"/>
              <w:ind w:left="0" w:right="0"/>
              <w:jc w:val="center"/>
              <w:textAlignment w:val="auto"/>
              <w:rPr>
                <w:rFonts w:hint="default" w:ascii="宋体" w:hAnsi="宋体" w:cs="宋体"/>
                <w:kern w:val="0"/>
                <w:sz w:val="21"/>
                <w:szCs w:val="21"/>
              </w:rPr>
            </w:pPr>
            <w:r>
              <w:rPr>
                <w:rFonts w:hint="eastAsia" w:ascii="宋体" w:hAnsi="宋体" w:cs="宋体"/>
                <w:kern w:val="0"/>
                <w:sz w:val="21"/>
                <w:szCs w:val="21"/>
              </w:rPr>
              <w:t>4</w:t>
            </w:r>
          </w:p>
        </w:tc>
        <w:tc>
          <w:tcPr>
            <w:tcW w:w="1474" w:type="dxa"/>
            <w:tcBorders>
              <w:tl2br w:val="nil"/>
              <w:tr2bl w:val="nil"/>
            </w:tcBorders>
            <w:shd w:val="clear" w:color="auto" w:fill="F5FFF0"/>
            <w:vAlign w:val="center"/>
          </w:tcPr>
          <w:p w14:paraId="59415A0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8" w:lineRule="auto"/>
              <w:ind w:left="0" w:right="0"/>
              <w:jc w:val="both"/>
              <w:textAlignment w:val="auto"/>
              <w:rPr>
                <w:rFonts w:hint="default" w:ascii="宋体" w:hAnsi="宋体" w:cs="宋体"/>
                <w:color w:val="000000"/>
                <w:kern w:val="0"/>
                <w:sz w:val="21"/>
                <w:szCs w:val="21"/>
              </w:rPr>
            </w:pPr>
            <w:r>
              <w:rPr>
                <w:rFonts w:hint="eastAsia" w:ascii="宋体" w:hAnsi="宋体" w:cs="宋体"/>
                <w:kern w:val="0"/>
                <w:sz w:val="21"/>
                <w:szCs w:val="21"/>
              </w:rPr>
              <w:t>社会美</w:t>
            </w:r>
          </w:p>
        </w:tc>
        <w:tc>
          <w:tcPr>
            <w:tcW w:w="3343" w:type="dxa"/>
            <w:tcBorders>
              <w:tl2br w:val="nil"/>
              <w:tr2bl w:val="nil"/>
            </w:tcBorders>
            <w:shd w:val="clear" w:color="auto" w:fill="F5FFF0"/>
            <w:vAlign w:val="center"/>
          </w:tcPr>
          <w:p w14:paraId="5DFAE324">
            <w:pPr>
              <w:keepNext w:val="0"/>
              <w:keepLines w:val="0"/>
              <w:pageBreakBefore w:val="0"/>
              <w:widowControl w:val="0"/>
              <w:numPr>
                <w:ilvl w:val="0"/>
                <w:numId w:val="1"/>
              </w:numPr>
              <w:suppressLineNumbers w:val="0"/>
              <w:tabs>
                <w:tab w:val="left" w:pos="252"/>
              </w:tabs>
              <w:kinsoku/>
              <w:wordWrap/>
              <w:overflowPunct/>
              <w:topLinePunct w:val="0"/>
              <w:autoSpaceDE/>
              <w:autoSpaceDN/>
              <w:bidi w:val="0"/>
              <w:adjustRightInd/>
              <w:snapToGrid/>
              <w:spacing w:before="0" w:beforeAutospacing="0" w:after="0" w:afterAutospacing="0" w:line="288" w:lineRule="auto"/>
              <w:ind w:left="0" w:right="0" w:firstLine="0"/>
              <w:jc w:val="both"/>
              <w:textAlignment w:val="auto"/>
              <w:rPr>
                <w:rFonts w:hint="default" w:ascii="宋体" w:hAnsi="宋体" w:cs="宋体"/>
                <w:kern w:val="0"/>
                <w:sz w:val="21"/>
                <w:szCs w:val="21"/>
              </w:rPr>
            </w:pPr>
            <w:r>
              <w:rPr>
                <w:rFonts w:hint="eastAsia" w:ascii="宋体" w:hAnsi="宋体" w:cs="宋体"/>
                <w:kern w:val="0"/>
                <w:sz w:val="21"/>
                <w:szCs w:val="21"/>
              </w:rPr>
              <w:t>学会从心灵美、语言美、行为美的角度衡量和品评人的社会行为。</w:t>
            </w:r>
          </w:p>
        </w:tc>
        <w:tc>
          <w:tcPr>
            <w:tcW w:w="4127" w:type="dxa"/>
            <w:tcBorders>
              <w:tl2br w:val="nil"/>
              <w:tr2bl w:val="nil"/>
            </w:tcBorders>
            <w:shd w:val="clear" w:color="auto" w:fill="F5FFF0"/>
            <w:vAlign w:val="center"/>
          </w:tcPr>
          <w:p w14:paraId="017C4136">
            <w:pPr>
              <w:keepNext w:val="0"/>
              <w:keepLines w:val="0"/>
              <w:pageBreakBefore w:val="0"/>
              <w:widowControl w:val="0"/>
              <w:numPr>
                <w:ilvl w:val="0"/>
                <w:numId w:val="1"/>
              </w:numPr>
              <w:suppressLineNumbers w:val="0"/>
              <w:tabs>
                <w:tab w:val="left" w:pos="252"/>
              </w:tabs>
              <w:kinsoku/>
              <w:wordWrap/>
              <w:overflowPunct/>
              <w:topLinePunct w:val="0"/>
              <w:autoSpaceDE/>
              <w:autoSpaceDN/>
              <w:bidi w:val="0"/>
              <w:adjustRightInd/>
              <w:snapToGrid/>
              <w:spacing w:before="0" w:beforeAutospacing="0" w:after="0" w:afterAutospacing="0" w:line="288" w:lineRule="auto"/>
              <w:ind w:left="0" w:right="0" w:firstLine="0"/>
              <w:jc w:val="both"/>
              <w:textAlignment w:val="auto"/>
              <w:rPr>
                <w:rFonts w:hint="default" w:ascii="宋体" w:hAnsi="宋体" w:cs="宋体"/>
                <w:kern w:val="0"/>
                <w:sz w:val="21"/>
                <w:szCs w:val="21"/>
              </w:rPr>
            </w:pPr>
            <w:r>
              <w:rPr>
                <w:rFonts w:hint="eastAsia" w:ascii="宋体" w:hAnsi="宋体" w:cs="宋体"/>
                <w:kern w:val="0"/>
                <w:sz w:val="21"/>
                <w:szCs w:val="21"/>
              </w:rPr>
              <w:t>了解什么是社会审美，把握社会美的本质、核心和特征。</w:t>
            </w:r>
          </w:p>
          <w:p w14:paraId="377B239D">
            <w:pPr>
              <w:keepNext w:val="0"/>
              <w:keepLines w:val="0"/>
              <w:pageBreakBefore w:val="0"/>
              <w:widowControl w:val="0"/>
              <w:numPr>
                <w:ilvl w:val="0"/>
                <w:numId w:val="1"/>
              </w:numPr>
              <w:suppressLineNumbers w:val="0"/>
              <w:tabs>
                <w:tab w:val="left" w:pos="252"/>
              </w:tabs>
              <w:kinsoku/>
              <w:wordWrap/>
              <w:overflowPunct/>
              <w:topLinePunct w:val="0"/>
              <w:autoSpaceDE/>
              <w:autoSpaceDN/>
              <w:bidi w:val="0"/>
              <w:adjustRightInd/>
              <w:snapToGrid/>
              <w:spacing w:before="0" w:beforeAutospacing="0" w:after="0" w:afterAutospacing="0" w:line="288" w:lineRule="auto"/>
              <w:ind w:left="0" w:right="0" w:firstLine="0"/>
              <w:jc w:val="both"/>
              <w:textAlignment w:val="auto"/>
              <w:rPr>
                <w:rFonts w:hint="default" w:ascii="宋体" w:hAnsi="宋体" w:cs="宋体"/>
                <w:kern w:val="0"/>
                <w:sz w:val="21"/>
                <w:szCs w:val="21"/>
              </w:rPr>
            </w:pPr>
            <w:r>
              <w:rPr>
                <w:rFonts w:hint="eastAsia" w:ascii="宋体" w:hAnsi="宋体" w:cs="宋体"/>
                <w:kern w:val="0"/>
                <w:sz w:val="21"/>
                <w:szCs w:val="21"/>
              </w:rPr>
              <w:t>端正对社会现象正确的认知水平，增强自身的社会正能量。</w:t>
            </w:r>
          </w:p>
        </w:tc>
      </w:tr>
      <w:tr w14:paraId="59D70736">
        <w:trPr>
          <w:trHeight w:val="567" w:hRule="atLeast"/>
          <w:jc w:val="center"/>
        </w:trPr>
        <w:tc>
          <w:tcPr>
            <w:tcW w:w="694" w:type="dxa"/>
            <w:tcBorders>
              <w:tl2br w:val="nil"/>
              <w:tr2bl w:val="nil"/>
            </w:tcBorders>
            <w:vAlign w:val="center"/>
          </w:tcPr>
          <w:p w14:paraId="3CA213C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8" w:lineRule="auto"/>
              <w:ind w:left="0" w:right="0"/>
              <w:jc w:val="center"/>
              <w:textAlignment w:val="auto"/>
              <w:rPr>
                <w:rFonts w:hint="default" w:ascii="宋体" w:hAnsi="宋体" w:cs="宋体"/>
                <w:kern w:val="0"/>
                <w:sz w:val="21"/>
                <w:szCs w:val="21"/>
              </w:rPr>
            </w:pPr>
            <w:r>
              <w:rPr>
                <w:rFonts w:hint="eastAsia" w:ascii="宋体" w:hAnsi="宋体" w:cs="宋体"/>
                <w:kern w:val="0"/>
                <w:sz w:val="21"/>
                <w:szCs w:val="21"/>
              </w:rPr>
              <w:t>5</w:t>
            </w:r>
          </w:p>
        </w:tc>
        <w:tc>
          <w:tcPr>
            <w:tcW w:w="1474" w:type="dxa"/>
            <w:tcBorders>
              <w:tl2br w:val="nil"/>
              <w:tr2bl w:val="nil"/>
            </w:tcBorders>
            <w:vAlign w:val="center"/>
          </w:tcPr>
          <w:p w14:paraId="4DCA429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8" w:lineRule="auto"/>
              <w:ind w:left="0" w:right="0"/>
              <w:jc w:val="both"/>
              <w:textAlignment w:val="auto"/>
              <w:rPr>
                <w:rFonts w:hint="default" w:ascii="宋体" w:hAnsi="宋体" w:cs="宋体"/>
                <w:kern w:val="0"/>
                <w:sz w:val="21"/>
                <w:szCs w:val="21"/>
              </w:rPr>
            </w:pPr>
            <w:r>
              <w:rPr>
                <w:rFonts w:hint="eastAsia" w:ascii="宋体" w:hAnsi="宋体" w:cs="宋体"/>
                <w:kern w:val="0"/>
                <w:sz w:val="21"/>
                <w:szCs w:val="21"/>
              </w:rPr>
              <w:t>科技美</w:t>
            </w:r>
          </w:p>
        </w:tc>
        <w:tc>
          <w:tcPr>
            <w:tcW w:w="3343" w:type="dxa"/>
            <w:tcBorders>
              <w:tl2br w:val="nil"/>
              <w:tr2bl w:val="nil"/>
            </w:tcBorders>
            <w:vAlign w:val="center"/>
          </w:tcPr>
          <w:p w14:paraId="06F43B50">
            <w:pPr>
              <w:keepNext w:val="0"/>
              <w:keepLines w:val="0"/>
              <w:pageBreakBefore w:val="0"/>
              <w:widowControl w:val="0"/>
              <w:numPr>
                <w:ilvl w:val="0"/>
                <w:numId w:val="1"/>
              </w:numPr>
              <w:suppressLineNumbers w:val="0"/>
              <w:tabs>
                <w:tab w:val="left" w:pos="252"/>
              </w:tabs>
              <w:kinsoku/>
              <w:wordWrap/>
              <w:overflowPunct/>
              <w:topLinePunct w:val="0"/>
              <w:autoSpaceDE/>
              <w:autoSpaceDN/>
              <w:bidi w:val="0"/>
              <w:adjustRightInd/>
              <w:snapToGrid/>
              <w:spacing w:before="0" w:beforeAutospacing="0" w:after="0" w:afterAutospacing="0" w:line="288" w:lineRule="auto"/>
              <w:ind w:left="0" w:right="0" w:firstLine="0"/>
              <w:jc w:val="both"/>
              <w:textAlignment w:val="auto"/>
              <w:rPr>
                <w:rFonts w:hint="default" w:ascii="宋体" w:hAnsi="宋体" w:cs="宋体"/>
                <w:color w:val="333333"/>
                <w:kern w:val="0"/>
                <w:sz w:val="21"/>
                <w:szCs w:val="21"/>
              </w:rPr>
            </w:pPr>
            <w:r>
              <w:rPr>
                <w:rFonts w:hint="eastAsia" w:ascii="宋体" w:hAnsi="宋体" w:cs="宋体"/>
                <w:kern w:val="0"/>
                <w:sz w:val="21"/>
                <w:szCs w:val="21"/>
              </w:rPr>
              <w:t>把握科技美特别是技术美的含义，了解科技发展的美学意义。</w:t>
            </w:r>
          </w:p>
          <w:p w14:paraId="07B3F2D2">
            <w:pPr>
              <w:keepNext w:val="0"/>
              <w:keepLines w:val="0"/>
              <w:pageBreakBefore w:val="0"/>
              <w:widowControl w:val="0"/>
              <w:numPr>
                <w:ilvl w:val="0"/>
                <w:numId w:val="1"/>
              </w:numPr>
              <w:suppressLineNumbers w:val="0"/>
              <w:tabs>
                <w:tab w:val="left" w:pos="252"/>
              </w:tabs>
              <w:kinsoku/>
              <w:wordWrap/>
              <w:overflowPunct/>
              <w:topLinePunct w:val="0"/>
              <w:autoSpaceDE/>
              <w:autoSpaceDN/>
              <w:bidi w:val="0"/>
              <w:adjustRightInd/>
              <w:snapToGrid/>
              <w:spacing w:before="0" w:beforeAutospacing="0" w:after="0" w:afterAutospacing="0" w:line="288" w:lineRule="auto"/>
              <w:ind w:left="0" w:right="0" w:firstLine="0"/>
              <w:jc w:val="both"/>
              <w:textAlignment w:val="auto"/>
              <w:rPr>
                <w:rFonts w:hint="default" w:ascii="宋体" w:hAnsi="宋体" w:cs="宋体"/>
                <w:color w:val="333333"/>
                <w:kern w:val="0"/>
                <w:sz w:val="21"/>
                <w:szCs w:val="21"/>
              </w:rPr>
            </w:pPr>
            <w:r>
              <w:rPr>
                <w:rFonts w:hint="eastAsia" w:ascii="宋体" w:hAnsi="宋体" w:cs="宋体"/>
                <w:color w:val="333333"/>
                <w:kern w:val="0"/>
                <w:sz w:val="21"/>
                <w:szCs w:val="21"/>
              </w:rPr>
              <w:t>从设计、技术、适用、效能四个角度，理解科技美的特点。</w:t>
            </w:r>
          </w:p>
        </w:tc>
        <w:tc>
          <w:tcPr>
            <w:tcW w:w="4127" w:type="dxa"/>
            <w:tcBorders>
              <w:tl2br w:val="nil"/>
              <w:tr2bl w:val="nil"/>
            </w:tcBorders>
            <w:vAlign w:val="center"/>
          </w:tcPr>
          <w:p w14:paraId="477097D5">
            <w:pPr>
              <w:keepNext w:val="0"/>
              <w:keepLines w:val="0"/>
              <w:pageBreakBefore w:val="0"/>
              <w:widowControl w:val="0"/>
              <w:numPr>
                <w:ilvl w:val="0"/>
                <w:numId w:val="1"/>
              </w:numPr>
              <w:suppressLineNumbers w:val="0"/>
              <w:tabs>
                <w:tab w:val="left" w:pos="252"/>
              </w:tabs>
              <w:kinsoku/>
              <w:wordWrap/>
              <w:overflowPunct/>
              <w:topLinePunct w:val="0"/>
              <w:autoSpaceDE/>
              <w:autoSpaceDN/>
              <w:bidi w:val="0"/>
              <w:adjustRightInd/>
              <w:snapToGrid/>
              <w:spacing w:before="0" w:beforeAutospacing="0" w:after="0" w:afterAutospacing="0" w:line="288" w:lineRule="auto"/>
              <w:ind w:left="0" w:right="0" w:firstLine="0"/>
              <w:jc w:val="both"/>
              <w:textAlignment w:val="auto"/>
              <w:rPr>
                <w:rFonts w:hint="default" w:ascii="宋体" w:hAnsi="宋体" w:cs="宋体"/>
                <w:kern w:val="0"/>
                <w:sz w:val="21"/>
                <w:szCs w:val="21"/>
              </w:rPr>
            </w:pPr>
            <w:r>
              <w:rPr>
                <w:rFonts w:hint="eastAsia" w:ascii="宋体" w:hAnsi="宋体" w:cs="宋体"/>
                <w:kern w:val="0"/>
                <w:sz w:val="21"/>
                <w:szCs w:val="21"/>
              </w:rPr>
              <w:t>面对崭新的技术时代，了解现代技术的两面性和人工智能的伦理问题。</w:t>
            </w:r>
          </w:p>
        </w:tc>
      </w:tr>
      <w:tr w14:paraId="46630019">
        <w:trPr>
          <w:trHeight w:val="567" w:hRule="atLeast"/>
          <w:jc w:val="center"/>
        </w:trPr>
        <w:tc>
          <w:tcPr>
            <w:tcW w:w="694" w:type="dxa"/>
            <w:tcBorders>
              <w:tl2br w:val="nil"/>
              <w:tr2bl w:val="nil"/>
            </w:tcBorders>
            <w:shd w:val="clear" w:color="auto" w:fill="F5FFF0"/>
            <w:vAlign w:val="center"/>
          </w:tcPr>
          <w:p w14:paraId="1686010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8" w:lineRule="auto"/>
              <w:ind w:left="0" w:right="0"/>
              <w:jc w:val="center"/>
              <w:textAlignment w:val="auto"/>
              <w:rPr>
                <w:rFonts w:hint="default" w:ascii="宋体" w:hAnsi="宋体" w:cs="宋体"/>
                <w:kern w:val="0"/>
                <w:sz w:val="21"/>
                <w:szCs w:val="21"/>
              </w:rPr>
            </w:pPr>
            <w:r>
              <w:rPr>
                <w:rFonts w:hint="eastAsia" w:ascii="宋体" w:hAnsi="宋体" w:cs="宋体"/>
                <w:kern w:val="0"/>
                <w:sz w:val="21"/>
                <w:szCs w:val="21"/>
              </w:rPr>
              <w:t>6</w:t>
            </w:r>
          </w:p>
        </w:tc>
        <w:tc>
          <w:tcPr>
            <w:tcW w:w="1474" w:type="dxa"/>
            <w:tcBorders>
              <w:tl2br w:val="nil"/>
              <w:tr2bl w:val="nil"/>
            </w:tcBorders>
            <w:shd w:val="clear" w:color="auto" w:fill="F5FFF0"/>
            <w:vAlign w:val="center"/>
          </w:tcPr>
          <w:p w14:paraId="3EB6171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8" w:lineRule="auto"/>
              <w:ind w:left="0" w:right="0"/>
              <w:jc w:val="both"/>
              <w:textAlignment w:val="auto"/>
              <w:rPr>
                <w:rFonts w:hint="default" w:ascii="宋体" w:hAnsi="宋体" w:cs="宋体"/>
                <w:kern w:val="0"/>
                <w:sz w:val="21"/>
                <w:szCs w:val="21"/>
              </w:rPr>
            </w:pPr>
            <w:r>
              <w:rPr>
                <w:rFonts w:hint="eastAsia" w:ascii="宋体" w:hAnsi="宋体" w:cs="宋体"/>
                <w:kern w:val="0"/>
                <w:sz w:val="21"/>
                <w:szCs w:val="21"/>
              </w:rPr>
              <w:t>艺术美</w:t>
            </w:r>
          </w:p>
        </w:tc>
        <w:tc>
          <w:tcPr>
            <w:tcW w:w="3343" w:type="dxa"/>
            <w:tcBorders>
              <w:tl2br w:val="nil"/>
              <w:tr2bl w:val="nil"/>
            </w:tcBorders>
            <w:shd w:val="clear" w:color="auto" w:fill="F5FFF0"/>
            <w:vAlign w:val="center"/>
          </w:tcPr>
          <w:p w14:paraId="081EF896">
            <w:pPr>
              <w:keepNext w:val="0"/>
              <w:keepLines w:val="0"/>
              <w:pageBreakBefore w:val="0"/>
              <w:widowControl w:val="0"/>
              <w:numPr>
                <w:ilvl w:val="0"/>
                <w:numId w:val="1"/>
              </w:numPr>
              <w:suppressLineNumbers w:val="0"/>
              <w:tabs>
                <w:tab w:val="left" w:pos="252"/>
              </w:tabs>
              <w:kinsoku/>
              <w:wordWrap/>
              <w:overflowPunct/>
              <w:topLinePunct w:val="0"/>
              <w:autoSpaceDE/>
              <w:autoSpaceDN/>
              <w:bidi w:val="0"/>
              <w:adjustRightInd/>
              <w:snapToGrid/>
              <w:spacing w:before="0" w:beforeAutospacing="0" w:after="0" w:afterAutospacing="0" w:line="288" w:lineRule="auto"/>
              <w:ind w:left="0" w:right="0" w:firstLine="0"/>
              <w:jc w:val="both"/>
              <w:textAlignment w:val="auto"/>
              <w:rPr>
                <w:rFonts w:hint="default" w:ascii="宋体" w:hAnsi="宋体" w:cs="宋体"/>
                <w:color w:val="333333"/>
                <w:kern w:val="0"/>
                <w:sz w:val="21"/>
                <w:szCs w:val="21"/>
              </w:rPr>
            </w:pPr>
            <w:r>
              <w:rPr>
                <w:rFonts w:hint="eastAsia" w:ascii="宋体" w:hAnsi="宋体" w:cs="宋体"/>
                <w:kern w:val="0"/>
                <w:sz w:val="21"/>
                <w:szCs w:val="21"/>
              </w:rPr>
              <w:t>象征型艺术赏析</w:t>
            </w:r>
          </w:p>
          <w:p w14:paraId="3865F0D2">
            <w:pPr>
              <w:keepNext w:val="0"/>
              <w:keepLines w:val="0"/>
              <w:pageBreakBefore w:val="0"/>
              <w:widowControl w:val="0"/>
              <w:numPr>
                <w:ilvl w:val="0"/>
                <w:numId w:val="1"/>
              </w:numPr>
              <w:suppressLineNumbers w:val="0"/>
              <w:tabs>
                <w:tab w:val="left" w:pos="252"/>
              </w:tabs>
              <w:kinsoku/>
              <w:wordWrap/>
              <w:overflowPunct/>
              <w:topLinePunct w:val="0"/>
              <w:autoSpaceDE/>
              <w:autoSpaceDN/>
              <w:bidi w:val="0"/>
              <w:adjustRightInd/>
              <w:snapToGrid/>
              <w:spacing w:before="0" w:beforeAutospacing="0" w:after="0" w:afterAutospacing="0" w:line="288" w:lineRule="auto"/>
              <w:ind w:left="0" w:right="0" w:firstLine="0"/>
              <w:jc w:val="both"/>
              <w:textAlignment w:val="auto"/>
              <w:rPr>
                <w:rFonts w:hint="default" w:ascii="宋体" w:hAnsi="宋体" w:cs="宋体"/>
                <w:color w:val="333333"/>
                <w:kern w:val="0"/>
                <w:sz w:val="21"/>
                <w:szCs w:val="21"/>
              </w:rPr>
            </w:pPr>
            <w:r>
              <w:rPr>
                <w:rFonts w:hint="eastAsia" w:ascii="宋体" w:hAnsi="宋体" w:cs="宋体"/>
                <w:color w:val="333333"/>
                <w:kern w:val="0"/>
                <w:sz w:val="21"/>
                <w:szCs w:val="21"/>
              </w:rPr>
              <w:t>古典型艺术赏析</w:t>
            </w:r>
          </w:p>
          <w:p w14:paraId="385A6D5C">
            <w:pPr>
              <w:keepNext w:val="0"/>
              <w:keepLines w:val="0"/>
              <w:pageBreakBefore w:val="0"/>
              <w:widowControl w:val="0"/>
              <w:numPr>
                <w:ilvl w:val="0"/>
                <w:numId w:val="1"/>
              </w:numPr>
              <w:suppressLineNumbers w:val="0"/>
              <w:tabs>
                <w:tab w:val="left" w:pos="252"/>
              </w:tabs>
              <w:kinsoku/>
              <w:wordWrap/>
              <w:overflowPunct/>
              <w:topLinePunct w:val="0"/>
              <w:autoSpaceDE/>
              <w:autoSpaceDN/>
              <w:bidi w:val="0"/>
              <w:adjustRightInd/>
              <w:snapToGrid/>
              <w:spacing w:before="0" w:beforeAutospacing="0" w:after="0" w:afterAutospacing="0" w:line="288" w:lineRule="auto"/>
              <w:ind w:left="0" w:right="0" w:firstLine="0"/>
              <w:jc w:val="both"/>
              <w:textAlignment w:val="auto"/>
              <w:rPr>
                <w:rFonts w:hint="default" w:ascii="宋体" w:hAnsi="宋体" w:cs="宋体"/>
                <w:color w:val="333333"/>
                <w:kern w:val="0"/>
                <w:sz w:val="21"/>
                <w:szCs w:val="21"/>
              </w:rPr>
            </w:pPr>
            <w:r>
              <w:rPr>
                <w:rFonts w:hint="eastAsia" w:ascii="宋体" w:hAnsi="宋体" w:cs="宋体"/>
                <w:color w:val="333333"/>
                <w:kern w:val="0"/>
                <w:sz w:val="21"/>
                <w:szCs w:val="21"/>
              </w:rPr>
              <w:t>浪漫型艺术赏析</w:t>
            </w:r>
          </w:p>
        </w:tc>
        <w:tc>
          <w:tcPr>
            <w:tcW w:w="4127" w:type="dxa"/>
            <w:tcBorders>
              <w:tl2br w:val="nil"/>
              <w:tr2bl w:val="nil"/>
            </w:tcBorders>
            <w:shd w:val="clear" w:color="auto" w:fill="F5FFF0"/>
            <w:vAlign w:val="center"/>
          </w:tcPr>
          <w:p w14:paraId="011E6D7F">
            <w:pPr>
              <w:keepNext w:val="0"/>
              <w:keepLines w:val="0"/>
              <w:pageBreakBefore w:val="0"/>
              <w:widowControl w:val="0"/>
              <w:numPr>
                <w:ilvl w:val="0"/>
                <w:numId w:val="1"/>
              </w:numPr>
              <w:suppressLineNumbers w:val="0"/>
              <w:tabs>
                <w:tab w:val="left" w:pos="252"/>
              </w:tabs>
              <w:kinsoku/>
              <w:wordWrap/>
              <w:overflowPunct/>
              <w:topLinePunct w:val="0"/>
              <w:autoSpaceDE/>
              <w:autoSpaceDN/>
              <w:bidi w:val="0"/>
              <w:adjustRightInd/>
              <w:snapToGrid/>
              <w:spacing w:before="0" w:beforeAutospacing="0" w:after="0" w:afterAutospacing="0" w:line="288" w:lineRule="auto"/>
              <w:ind w:left="0" w:right="0" w:firstLine="0"/>
              <w:jc w:val="both"/>
              <w:textAlignment w:val="auto"/>
              <w:rPr>
                <w:rFonts w:hint="default" w:ascii="宋体" w:hAnsi="宋体" w:cs="宋体"/>
                <w:kern w:val="0"/>
                <w:sz w:val="21"/>
                <w:szCs w:val="21"/>
              </w:rPr>
            </w:pPr>
            <w:r>
              <w:rPr>
                <w:rFonts w:hint="eastAsia" w:ascii="宋体" w:hAnsi="宋体" w:cs="宋体"/>
                <w:kern w:val="0"/>
                <w:sz w:val="21"/>
                <w:szCs w:val="21"/>
              </w:rPr>
              <w:t>正确理解和认识象征型</w:t>
            </w:r>
            <w:r>
              <w:rPr>
                <w:rFonts w:hint="eastAsia" w:ascii="宋体" w:hAnsi="宋体" w:cs="宋体"/>
                <w:kern w:val="0"/>
                <w:sz w:val="21"/>
                <w:szCs w:val="21"/>
                <w:lang w:eastAsia="zh-CN"/>
              </w:rPr>
              <w:t>、古典型和浪漫型</w:t>
            </w:r>
            <w:r>
              <w:rPr>
                <w:rFonts w:hint="eastAsia" w:ascii="宋体" w:hAnsi="宋体" w:cs="宋体"/>
                <w:kern w:val="0"/>
                <w:sz w:val="21"/>
                <w:szCs w:val="21"/>
              </w:rPr>
              <w:t>艺术代表作品的艺术美和相关知识。</w:t>
            </w:r>
          </w:p>
          <w:p w14:paraId="6D4B2BBC">
            <w:pPr>
              <w:keepNext w:val="0"/>
              <w:keepLines w:val="0"/>
              <w:pageBreakBefore w:val="0"/>
              <w:widowControl w:val="0"/>
              <w:numPr>
                <w:ilvl w:val="0"/>
                <w:numId w:val="1"/>
              </w:numPr>
              <w:suppressLineNumbers w:val="0"/>
              <w:tabs>
                <w:tab w:val="left" w:pos="252"/>
              </w:tabs>
              <w:kinsoku/>
              <w:wordWrap/>
              <w:overflowPunct/>
              <w:topLinePunct w:val="0"/>
              <w:autoSpaceDE/>
              <w:autoSpaceDN/>
              <w:bidi w:val="0"/>
              <w:adjustRightInd/>
              <w:snapToGrid/>
              <w:spacing w:before="0" w:beforeAutospacing="0" w:after="0" w:afterAutospacing="0" w:line="288" w:lineRule="auto"/>
              <w:ind w:left="0" w:right="0" w:firstLine="0"/>
              <w:jc w:val="both"/>
              <w:textAlignment w:val="auto"/>
              <w:rPr>
                <w:rFonts w:hint="default" w:ascii="宋体" w:hAnsi="宋体" w:cs="宋体"/>
                <w:kern w:val="0"/>
                <w:sz w:val="21"/>
                <w:szCs w:val="21"/>
              </w:rPr>
            </w:pPr>
            <w:r>
              <w:rPr>
                <w:rFonts w:hint="eastAsia" w:ascii="宋体" w:hAnsi="宋体" w:cs="宋体"/>
                <w:kern w:val="0"/>
                <w:sz w:val="21"/>
                <w:szCs w:val="21"/>
              </w:rPr>
              <w:t>端正审美态度，提高审美能力，培养审美情趣。</w:t>
            </w:r>
          </w:p>
        </w:tc>
      </w:tr>
      <w:tr w14:paraId="3BB6C0DE">
        <w:trPr>
          <w:trHeight w:val="567" w:hRule="atLeast"/>
          <w:jc w:val="center"/>
        </w:trPr>
        <w:tc>
          <w:tcPr>
            <w:tcW w:w="694" w:type="dxa"/>
            <w:tcBorders>
              <w:tl2br w:val="nil"/>
              <w:tr2bl w:val="nil"/>
            </w:tcBorders>
            <w:vAlign w:val="center"/>
          </w:tcPr>
          <w:p w14:paraId="6C7BD0F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8" w:lineRule="auto"/>
              <w:ind w:left="0" w:right="0"/>
              <w:jc w:val="center"/>
              <w:textAlignment w:val="auto"/>
              <w:rPr>
                <w:rFonts w:hint="default" w:ascii="宋体" w:hAnsi="宋体" w:cs="宋体"/>
                <w:kern w:val="0"/>
                <w:sz w:val="21"/>
                <w:szCs w:val="21"/>
              </w:rPr>
            </w:pPr>
            <w:r>
              <w:rPr>
                <w:rFonts w:hint="eastAsia" w:ascii="宋体" w:hAnsi="宋体" w:cs="宋体"/>
                <w:kern w:val="0"/>
                <w:sz w:val="21"/>
                <w:szCs w:val="21"/>
              </w:rPr>
              <w:t>7</w:t>
            </w:r>
          </w:p>
        </w:tc>
        <w:tc>
          <w:tcPr>
            <w:tcW w:w="1474" w:type="dxa"/>
            <w:tcBorders>
              <w:tl2br w:val="nil"/>
              <w:tr2bl w:val="nil"/>
            </w:tcBorders>
            <w:vAlign w:val="center"/>
          </w:tcPr>
          <w:p w14:paraId="309CE88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8" w:lineRule="auto"/>
              <w:ind w:left="0" w:right="0"/>
              <w:jc w:val="both"/>
              <w:textAlignment w:val="auto"/>
              <w:rPr>
                <w:rFonts w:hint="default" w:ascii="宋体" w:hAnsi="宋体" w:cs="宋体"/>
                <w:kern w:val="0"/>
                <w:sz w:val="21"/>
                <w:szCs w:val="21"/>
              </w:rPr>
            </w:pPr>
            <w:r>
              <w:rPr>
                <w:rFonts w:hint="eastAsia" w:ascii="宋体" w:hAnsi="宋体" w:cs="宋体"/>
                <w:kern w:val="0"/>
                <w:sz w:val="21"/>
                <w:szCs w:val="21"/>
              </w:rPr>
              <w:t>语言艺术的审美</w:t>
            </w:r>
          </w:p>
        </w:tc>
        <w:tc>
          <w:tcPr>
            <w:tcW w:w="3343" w:type="dxa"/>
            <w:tcBorders>
              <w:tl2br w:val="nil"/>
              <w:tr2bl w:val="nil"/>
            </w:tcBorders>
            <w:vAlign w:val="center"/>
          </w:tcPr>
          <w:p w14:paraId="663B9340">
            <w:pPr>
              <w:keepNext w:val="0"/>
              <w:keepLines w:val="0"/>
              <w:pageBreakBefore w:val="0"/>
              <w:widowControl w:val="0"/>
              <w:numPr>
                <w:ilvl w:val="0"/>
                <w:numId w:val="1"/>
              </w:numPr>
              <w:suppressLineNumbers w:val="0"/>
              <w:tabs>
                <w:tab w:val="left" w:pos="252"/>
              </w:tabs>
              <w:kinsoku/>
              <w:wordWrap/>
              <w:overflowPunct/>
              <w:topLinePunct w:val="0"/>
              <w:autoSpaceDE/>
              <w:autoSpaceDN/>
              <w:bidi w:val="0"/>
              <w:adjustRightInd/>
              <w:snapToGrid/>
              <w:spacing w:before="0" w:beforeAutospacing="0" w:after="0" w:afterAutospacing="0" w:line="288" w:lineRule="auto"/>
              <w:ind w:left="0" w:right="0" w:firstLine="0"/>
              <w:jc w:val="both"/>
              <w:textAlignment w:val="auto"/>
              <w:rPr>
                <w:rFonts w:hint="default" w:ascii="宋体" w:hAnsi="宋体" w:cs="宋体"/>
                <w:kern w:val="0"/>
                <w:sz w:val="21"/>
                <w:szCs w:val="21"/>
              </w:rPr>
            </w:pPr>
            <w:r>
              <w:rPr>
                <w:rFonts w:hint="eastAsia" w:ascii="宋体" w:hAnsi="宋体" w:cs="宋体"/>
                <w:kern w:val="0"/>
                <w:sz w:val="21"/>
                <w:szCs w:val="21"/>
              </w:rPr>
              <w:t>文学作品的语言审美</w:t>
            </w:r>
          </w:p>
          <w:p w14:paraId="560717D3">
            <w:pPr>
              <w:keepNext w:val="0"/>
              <w:keepLines w:val="0"/>
              <w:pageBreakBefore w:val="0"/>
              <w:widowControl w:val="0"/>
              <w:numPr>
                <w:ilvl w:val="0"/>
                <w:numId w:val="1"/>
              </w:numPr>
              <w:suppressLineNumbers w:val="0"/>
              <w:tabs>
                <w:tab w:val="left" w:pos="252"/>
              </w:tabs>
              <w:kinsoku/>
              <w:wordWrap/>
              <w:overflowPunct/>
              <w:topLinePunct w:val="0"/>
              <w:autoSpaceDE/>
              <w:autoSpaceDN/>
              <w:bidi w:val="0"/>
              <w:adjustRightInd/>
              <w:snapToGrid/>
              <w:spacing w:before="0" w:beforeAutospacing="0" w:after="0" w:afterAutospacing="0" w:line="288" w:lineRule="auto"/>
              <w:ind w:left="0" w:right="0" w:firstLine="0"/>
              <w:jc w:val="both"/>
              <w:textAlignment w:val="auto"/>
              <w:rPr>
                <w:rFonts w:hint="default" w:ascii="宋体" w:hAnsi="宋体" w:cs="宋体"/>
                <w:kern w:val="0"/>
                <w:sz w:val="21"/>
                <w:szCs w:val="21"/>
              </w:rPr>
            </w:pPr>
            <w:r>
              <w:rPr>
                <w:rFonts w:hint="eastAsia" w:ascii="宋体" w:hAnsi="宋体" w:cs="宋体"/>
                <w:kern w:val="0"/>
                <w:sz w:val="21"/>
                <w:szCs w:val="21"/>
              </w:rPr>
              <w:t>影视作品的语言审美</w:t>
            </w:r>
          </w:p>
          <w:p w14:paraId="07816067">
            <w:pPr>
              <w:keepNext w:val="0"/>
              <w:keepLines w:val="0"/>
              <w:pageBreakBefore w:val="0"/>
              <w:widowControl w:val="0"/>
              <w:numPr>
                <w:ilvl w:val="0"/>
                <w:numId w:val="1"/>
              </w:numPr>
              <w:suppressLineNumbers w:val="0"/>
              <w:tabs>
                <w:tab w:val="left" w:pos="252"/>
              </w:tabs>
              <w:kinsoku/>
              <w:wordWrap/>
              <w:overflowPunct/>
              <w:topLinePunct w:val="0"/>
              <w:autoSpaceDE/>
              <w:autoSpaceDN/>
              <w:bidi w:val="0"/>
              <w:adjustRightInd/>
              <w:snapToGrid/>
              <w:spacing w:before="0" w:beforeAutospacing="0" w:after="0" w:afterAutospacing="0" w:line="288" w:lineRule="auto"/>
              <w:ind w:left="0" w:right="0" w:firstLine="0"/>
              <w:jc w:val="both"/>
              <w:textAlignment w:val="auto"/>
              <w:rPr>
                <w:rFonts w:hint="default" w:ascii="宋体" w:hAnsi="宋体" w:cs="宋体"/>
                <w:color w:val="333333"/>
                <w:kern w:val="0"/>
                <w:sz w:val="21"/>
                <w:szCs w:val="21"/>
              </w:rPr>
            </w:pPr>
            <w:r>
              <w:rPr>
                <w:rFonts w:hint="eastAsia" w:ascii="宋体" w:hAnsi="宋体" w:cs="宋体"/>
                <w:kern w:val="0"/>
                <w:sz w:val="21"/>
                <w:szCs w:val="21"/>
              </w:rPr>
              <w:t>说唱艺术的语言审美</w:t>
            </w:r>
          </w:p>
        </w:tc>
        <w:tc>
          <w:tcPr>
            <w:tcW w:w="4127" w:type="dxa"/>
            <w:tcBorders>
              <w:tl2br w:val="nil"/>
              <w:tr2bl w:val="nil"/>
            </w:tcBorders>
            <w:vAlign w:val="center"/>
          </w:tcPr>
          <w:p w14:paraId="5B6A258B">
            <w:pPr>
              <w:keepNext w:val="0"/>
              <w:keepLines w:val="0"/>
              <w:pageBreakBefore w:val="0"/>
              <w:widowControl w:val="0"/>
              <w:numPr>
                <w:ilvl w:val="0"/>
                <w:numId w:val="1"/>
              </w:numPr>
              <w:suppressLineNumbers w:val="0"/>
              <w:tabs>
                <w:tab w:val="left" w:pos="252"/>
              </w:tabs>
              <w:kinsoku/>
              <w:wordWrap/>
              <w:overflowPunct/>
              <w:topLinePunct w:val="0"/>
              <w:autoSpaceDE/>
              <w:autoSpaceDN/>
              <w:bidi w:val="0"/>
              <w:adjustRightInd/>
              <w:snapToGrid/>
              <w:spacing w:before="0" w:beforeAutospacing="0" w:after="0" w:afterAutospacing="0" w:line="288" w:lineRule="auto"/>
              <w:ind w:left="0" w:right="0" w:firstLine="0"/>
              <w:jc w:val="both"/>
              <w:textAlignment w:val="auto"/>
              <w:rPr>
                <w:rFonts w:hint="default" w:ascii="宋体" w:hAnsi="宋体" w:cs="宋体"/>
                <w:kern w:val="0"/>
                <w:sz w:val="21"/>
                <w:szCs w:val="21"/>
              </w:rPr>
            </w:pPr>
            <w:r>
              <w:rPr>
                <w:rFonts w:hint="eastAsia" w:ascii="宋体" w:hAnsi="宋体" w:cs="宋体"/>
                <w:kern w:val="0"/>
                <w:sz w:val="21"/>
                <w:szCs w:val="21"/>
              </w:rPr>
              <w:t>通过品鉴文学艺术中的经典作品，理解感悟汉语言的美学内涵，提升鉴赏语言艺术之美的能力。</w:t>
            </w:r>
          </w:p>
        </w:tc>
      </w:tr>
      <w:tr w14:paraId="00EB6030">
        <w:trPr>
          <w:trHeight w:val="567" w:hRule="atLeast"/>
          <w:jc w:val="center"/>
        </w:trPr>
        <w:tc>
          <w:tcPr>
            <w:tcW w:w="694" w:type="dxa"/>
            <w:tcBorders>
              <w:tl2br w:val="nil"/>
              <w:tr2bl w:val="nil"/>
            </w:tcBorders>
            <w:shd w:val="clear" w:color="auto" w:fill="F5FFF0"/>
            <w:vAlign w:val="center"/>
          </w:tcPr>
          <w:p w14:paraId="44CE8EE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8" w:lineRule="auto"/>
              <w:ind w:left="0" w:right="0"/>
              <w:jc w:val="center"/>
              <w:textAlignment w:val="auto"/>
              <w:rPr>
                <w:rFonts w:hint="default" w:ascii="宋体" w:hAnsi="宋体" w:cs="宋体"/>
                <w:kern w:val="0"/>
                <w:sz w:val="21"/>
                <w:szCs w:val="21"/>
              </w:rPr>
            </w:pPr>
            <w:r>
              <w:rPr>
                <w:rFonts w:hint="eastAsia" w:ascii="宋体" w:hAnsi="宋体" w:cs="宋体"/>
                <w:kern w:val="0"/>
                <w:sz w:val="21"/>
                <w:szCs w:val="21"/>
              </w:rPr>
              <w:t>8</w:t>
            </w:r>
          </w:p>
        </w:tc>
        <w:tc>
          <w:tcPr>
            <w:tcW w:w="1474" w:type="dxa"/>
            <w:tcBorders>
              <w:tl2br w:val="nil"/>
              <w:tr2bl w:val="nil"/>
            </w:tcBorders>
            <w:shd w:val="clear" w:color="auto" w:fill="F5FFF0"/>
            <w:vAlign w:val="center"/>
          </w:tcPr>
          <w:p w14:paraId="3EF7950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8" w:lineRule="auto"/>
              <w:ind w:left="0" w:right="0"/>
              <w:jc w:val="both"/>
              <w:textAlignment w:val="auto"/>
              <w:rPr>
                <w:rFonts w:hint="default" w:ascii="宋体" w:hAnsi="宋体" w:cs="宋体"/>
                <w:kern w:val="0"/>
                <w:sz w:val="21"/>
                <w:szCs w:val="21"/>
              </w:rPr>
            </w:pPr>
            <w:r>
              <w:rPr>
                <w:rFonts w:hint="eastAsia" w:ascii="宋体" w:hAnsi="宋体" w:cs="宋体"/>
                <w:kern w:val="0"/>
                <w:sz w:val="21"/>
                <w:szCs w:val="21"/>
              </w:rPr>
              <w:t>表演艺术的审美</w:t>
            </w:r>
          </w:p>
        </w:tc>
        <w:tc>
          <w:tcPr>
            <w:tcW w:w="3343" w:type="dxa"/>
            <w:tcBorders>
              <w:tl2br w:val="nil"/>
              <w:tr2bl w:val="nil"/>
            </w:tcBorders>
            <w:shd w:val="clear" w:color="auto" w:fill="F5FFF0"/>
            <w:vAlign w:val="center"/>
          </w:tcPr>
          <w:p w14:paraId="58500A89">
            <w:pPr>
              <w:keepNext w:val="0"/>
              <w:keepLines w:val="0"/>
              <w:pageBreakBefore w:val="0"/>
              <w:widowControl w:val="0"/>
              <w:numPr>
                <w:ilvl w:val="0"/>
                <w:numId w:val="1"/>
              </w:numPr>
              <w:suppressLineNumbers w:val="0"/>
              <w:tabs>
                <w:tab w:val="left" w:pos="252"/>
              </w:tabs>
              <w:kinsoku/>
              <w:wordWrap/>
              <w:overflowPunct/>
              <w:topLinePunct w:val="0"/>
              <w:autoSpaceDE/>
              <w:autoSpaceDN/>
              <w:bidi w:val="0"/>
              <w:adjustRightInd/>
              <w:snapToGrid/>
              <w:spacing w:before="0" w:beforeAutospacing="0" w:after="0" w:afterAutospacing="0" w:line="288" w:lineRule="auto"/>
              <w:ind w:left="0" w:right="0" w:firstLine="0"/>
              <w:jc w:val="both"/>
              <w:textAlignment w:val="auto"/>
              <w:rPr>
                <w:rFonts w:hint="default" w:ascii="宋体" w:hAnsi="宋体" w:cs="宋体"/>
                <w:kern w:val="0"/>
                <w:sz w:val="21"/>
                <w:szCs w:val="21"/>
              </w:rPr>
            </w:pPr>
            <w:r>
              <w:rPr>
                <w:rFonts w:hint="eastAsia" w:ascii="宋体" w:hAnsi="宋体" w:cs="宋体"/>
                <w:kern w:val="0"/>
                <w:sz w:val="21"/>
                <w:szCs w:val="21"/>
              </w:rPr>
              <w:t>音乐审美</w:t>
            </w:r>
          </w:p>
          <w:p w14:paraId="7F3E2248">
            <w:pPr>
              <w:keepNext w:val="0"/>
              <w:keepLines w:val="0"/>
              <w:pageBreakBefore w:val="0"/>
              <w:widowControl w:val="0"/>
              <w:numPr>
                <w:ilvl w:val="0"/>
                <w:numId w:val="1"/>
              </w:numPr>
              <w:suppressLineNumbers w:val="0"/>
              <w:tabs>
                <w:tab w:val="left" w:pos="252"/>
              </w:tabs>
              <w:kinsoku/>
              <w:wordWrap/>
              <w:overflowPunct/>
              <w:topLinePunct w:val="0"/>
              <w:autoSpaceDE/>
              <w:autoSpaceDN/>
              <w:bidi w:val="0"/>
              <w:adjustRightInd/>
              <w:snapToGrid/>
              <w:spacing w:before="0" w:beforeAutospacing="0" w:after="0" w:afterAutospacing="0" w:line="288" w:lineRule="auto"/>
              <w:ind w:left="0" w:right="0" w:firstLine="0"/>
              <w:jc w:val="both"/>
              <w:textAlignment w:val="auto"/>
              <w:rPr>
                <w:rFonts w:hint="default" w:ascii="宋体" w:hAnsi="宋体" w:cs="宋体"/>
                <w:kern w:val="0"/>
                <w:sz w:val="21"/>
                <w:szCs w:val="21"/>
              </w:rPr>
            </w:pPr>
            <w:r>
              <w:rPr>
                <w:rFonts w:hint="eastAsia" w:ascii="宋体" w:hAnsi="宋体" w:cs="宋体"/>
                <w:kern w:val="0"/>
                <w:sz w:val="21"/>
                <w:szCs w:val="21"/>
              </w:rPr>
              <w:t>舞蹈审美</w:t>
            </w:r>
          </w:p>
          <w:p w14:paraId="731BB75E">
            <w:pPr>
              <w:keepNext w:val="0"/>
              <w:keepLines w:val="0"/>
              <w:pageBreakBefore w:val="0"/>
              <w:widowControl w:val="0"/>
              <w:numPr>
                <w:ilvl w:val="0"/>
                <w:numId w:val="1"/>
              </w:numPr>
              <w:suppressLineNumbers w:val="0"/>
              <w:tabs>
                <w:tab w:val="left" w:pos="252"/>
              </w:tabs>
              <w:kinsoku/>
              <w:wordWrap/>
              <w:overflowPunct/>
              <w:topLinePunct w:val="0"/>
              <w:autoSpaceDE/>
              <w:autoSpaceDN/>
              <w:bidi w:val="0"/>
              <w:adjustRightInd/>
              <w:snapToGrid/>
              <w:spacing w:before="0" w:beforeAutospacing="0" w:after="0" w:afterAutospacing="0" w:line="288" w:lineRule="auto"/>
              <w:ind w:left="0" w:right="0" w:firstLine="0"/>
              <w:jc w:val="both"/>
              <w:textAlignment w:val="auto"/>
              <w:rPr>
                <w:rFonts w:hint="default" w:ascii="宋体" w:hAnsi="宋体" w:cs="宋体"/>
                <w:color w:val="333333"/>
                <w:kern w:val="0"/>
                <w:sz w:val="21"/>
                <w:szCs w:val="21"/>
              </w:rPr>
            </w:pPr>
            <w:r>
              <w:rPr>
                <w:rFonts w:hint="eastAsia" w:ascii="宋体" w:hAnsi="宋体" w:cs="宋体"/>
                <w:kern w:val="0"/>
                <w:sz w:val="21"/>
                <w:szCs w:val="21"/>
              </w:rPr>
              <w:t>戏剧审美</w:t>
            </w:r>
          </w:p>
          <w:p w14:paraId="0E22B2D0">
            <w:pPr>
              <w:keepNext w:val="0"/>
              <w:keepLines w:val="0"/>
              <w:pageBreakBefore w:val="0"/>
              <w:widowControl w:val="0"/>
              <w:numPr>
                <w:ilvl w:val="0"/>
                <w:numId w:val="1"/>
              </w:numPr>
              <w:suppressLineNumbers w:val="0"/>
              <w:tabs>
                <w:tab w:val="left" w:pos="252"/>
              </w:tabs>
              <w:kinsoku/>
              <w:wordWrap/>
              <w:overflowPunct/>
              <w:topLinePunct w:val="0"/>
              <w:autoSpaceDE/>
              <w:autoSpaceDN/>
              <w:bidi w:val="0"/>
              <w:adjustRightInd/>
              <w:snapToGrid/>
              <w:spacing w:before="0" w:beforeAutospacing="0" w:after="0" w:afterAutospacing="0" w:line="288" w:lineRule="auto"/>
              <w:ind w:left="0" w:right="0" w:firstLine="0"/>
              <w:jc w:val="both"/>
              <w:textAlignment w:val="auto"/>
              <w:rPr>
                <w:rFonts w:hint="default" w:ascii="宋体" w:hAnsi="宋体" w:cs="宋体"/>
                <w:color w:val="333333"/>
                <w:kern w:val="0"/>
                <w:sz w:val="21"/>
                <w:szCs w:val="21"/>
              </w:rPr>
            </w:pPr>
            <w:r>
              <w:rPr>
                <w:rFonts w:hint="eastAsia" w:ascii="宋体" w:hAnsi="宋体" w:cs="宋体"/>
                <w:kern w:val="0"/>
                <w:sz w:val="21"/>
                <w:szCs w:val="21"/>
              </w:rPr>
              <w:t>戏曲审美</w:t>
            </w:r>
          </w:p>
        </w:tc>
        <w:tc>
          <w:tcPr>
            <w:tcW w:w="4127" w:type="dxa"/>
            <w:tcBorders>
              <w:tl2br w:val="nil"/>
              <w:tr2bl w:val="nil"/>
            </w:tcBorders>
            <w:shd w:val="clear" w:color="auto" w:fill="F5FFF0"/>
            <w:vAlign w:val="center"/>
          </w:tcPr>
          <w:p w14:paraId="258DC8C4">
            <w:pPr>
              <w:keepNext w:val="0"/>
              <w:keepLines w:val="0"/>
              <w:pageBreakBefore w:val="0"/>
              <w:widowControl w:val="0"/>
              <w:numPr>
                <w:ilvl w:val="0"/>
                <w:numId w:val="1"/>
              </w:numPr>
              <w:suppressLineNumbers w:val="0"/>
              <w:tabs>
                <w:tab w:val="left" w:pos="252"/>
              </w:tabs>
              <w:kinsoku/>
              <w:wordWrap/>
              <w:overflowPunct/>
              <w:topLinePunct w:val="0"/>
              <w:autoSpaceDE/>
              <w:autoSpaceDN/>
              <w:bidi w:val="0"/>
              <w:adjustRightInd/>
              <w:snapToGrid/>
              <w:spacing w:before="0" w:beforeAutospacing="0" w:after="0" w:afterAutospacing="0" w:line="288" w:lineRule="auto"/>
              <w:ind w:left="0" w:right="0" w:firstLine="0"/>
              <w:jc w:val="both"/>
              <w:textAlignment w:val="auto"/>
              <w:rPr>
                <w:rFonts w:hint="default" w:ascii="宋体" w:hAnsi="宋体" w:cs="宋体"/>
                <w:kern w:val="0"/>
                <w:sz w:val="21"/>
                <w:szCs w:val="21"/>
              </w:rPr>
            </w:pPr>
            <w:r>
              <w:rPr>
                <w:rFonts w:hint="eastAsia" w:ascii="宋体" w:hAnsi="宋体" w:cs="宋体"/>
                <w:kern w:val="0"/>
                <w:sz w:val="21"/>
                <w:szCs w:val="21"/>
              </w:rPr>
              <w:t>以案例体验为主导，进而引入理论学习，并以活动方式实践作品的赏析，进而培养我们对音乐、舞蹈、戏剧、戏曲美的认识、体验、感受、欣赏和创造的能力</w:t>
            </w:r>
            <w:r>
              <w:rPr>
                <w:rFonts w:hint="eastAsia" w:ascii="宋体" w:hAnsi="宋体" w:cs="宋体"/>
                <w:kern w:val="0"/>
                <w:sz w:val="21"/>
                <w:szCs w:val="21"/>
                <w:lang w:eastAsia="zh-CN"/>
              </w:rPr>
              <w:t>。</w:t>
            </w:r>
          </w:p>
        </w:tc>
      </w:tr>
      <w:tr w14:paraId="138CD9C5">
        <w:trPr>
          <w:trHeight w:val="567" w:hRule="atLeast"/>
          <w:jc w:val="center"/>
        </w:trPr>
        <w:tc>
          <w:tcPr>
            <w:tcW w:w="694" w:type="dxa"/>
            <w:tcBorders>
              <w:tl2br w:val="nil"/>
              <w:tr2bl w:val="nil"/>
            </w:tcBorders>
            <w:vAlign w:val="center"/>
          </w:tcPr>
          <w:p w14:paraId="4EB6DF3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8" w:lineRule="auto"/>
              <w:ind w:left="0" w:right="0"/>
              <w:jc w:val="center"/>
              <w:textAlignment w:val="auto"/>
              <w:rPr>
                <w:rFonts w:hint="default" w:ascii="宋体" w:hAnsi="宋体" w:cs="宋体"/>
                <w:kern w:val="0"/>
                <w:sz w:val="21"/>
                <w:szCs w:val="21"/>
              </w:rPr>
            </w:pPr>
            <w:r>
              <w:rPr>
                <w:rFonts w:hint="eastAsia" w:ascii="宋体" w:hAnsi="宋体" w:cs="宋体"/>
                <w:kern w:val="0"/>
                <w:sz w:val="21"/>
                <w:szCs w:val="21"/>
              </w:rPr>
              <w:t>9</w:t>
            </w:r>
          </w:p>
        </w:tc>
        <w:tc>
          <w:tcPr>
            <w:tcW w:w="1474" w:type="dxa"/>
            <w:tcBorders>
              <w:tl2br w:val="nil"/>
              <w:tr2bl w:val="nil"/>
            </w:tcBorders>
            <w:vAlign w:val="center"/>
          </w:tcPr>
          <w:p w14:paraId="4AE262A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8" w:lineRule="auto"/>
              <w:ind w:left="0" w:right="0"/>
              <w:jc w:val="both"/>
              <w:textAlignment w:val="auto"/>
              <w:rPr>
                <w:rFonts w:hint="default" w:ascii="宋体" w:hAnsi="宋体" w:cs="宋体"/>
                <w:color w:val="000000"/>
                <w:kern w:val="0"/>
                <w:sz w:val="21"/>
                <w:szCs w:val="21"/>
              </w:rPr>
            </w:pPr>
            <w:r>
              <w:rPr>
                <w:rFonts w:hint="eastAsia" w:ascii="宋体" w:hAnsi="宋体" w:cs="宋体"/>
                <w:kern w:val="0"/>
                <w:sz w:val="21"/>
                <w:szCs w:val="21"/>
              </w:rPr>
              <w:t>造型艺术的审美</w:t>
            </w:r>
          </w:p>
        </w:tc>
        <w:tc>
          <w:tcPr>
            <w:tcW w:w="3343" w:type="dxa"/>
            <w:tcBorders>
              <w:tl2br w:val="nil"/>
              <w:tr2bl w:val="nil"/>
            </w:tcBorders>
            <w:vAlign w:val="center"/>
          </w:tcPr>
          <w:p w14:paraId="52CF5D5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8" w:lineRule="auto"/>
              <w:ind w:left="0" w:right="0"/>
              <w:jc w:val="both"/>
              <w:textAlignment w:val="auto"/>
              <w:rPr>
                <w:rFonts w:hint="eastAsia" w:ascii="宋体" w:hAnsi="宋体" w:eastAsia="宋体" w:cs="宋体"/>
                <w:kern w:val="0"/>
                <w:sz w:val="21"/>
                <w:szCs w:val="21"/>
                <w:lang w:eastAsia="zh-CN"/>
              </w:rPr>
            </w:pPr>
            <w:r>
              <w:rPr>
                <w:rFonts w:hint="eastAsia" w:ascii="宋体" w:hAnsi="宋体" w:cs="宋体"/>
                <w:kern w:val="0"/>
                <w:sz w:val="21"/>
                <w:szCs w:val="21"/>
              </w:rPr>
              <w:t>●绘画和书法的审美</w:t>
            </w:r>
            <w:r>
              <w:rPr>
                <w:rFonts w:hint="eastAsia" w:ascii="宋体" w:hAnsi="宋体" w:cs="宋体"/>
                <w:kern w:val="0"/>
                <w:sz w:val="21"/>
                <w:szCs w:val="21"/>
                <w:lang w:eastAsia="zh-CN"/>
              </w:rPr>
              <w:t>；</w:t>
            </w:r>
          </w:p>
          <w:p w14:paraId="4489394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8" w:lineRule="auto"/>
              <w:ind w:left="0" w:right="0"/>
              <w:jc w:val="both"/>
              <w:textAlignment w:val="auto"/>
              <w:rPr>
                <w:rFonts w:hint="default" w:ascii="宋体" w:hAnsi="宋体" w:cs="宋体"/>
                <w:kern w:val="0"/>
                <w:sz w:val="21"/>
                <w:szCs w:val="21"/>
              </w:rPr>
            </w:pPr>
            <w:r>
              <w:rPr>
                <w:rFonts w:hint="eastAsia" w:ascii="宋体" w:hAnsi="宋体" w:cs="宋体"/>
                <w:kern w:val="0"/>
                <w:sz w:val="21"/>
                <w:szCs w:val="21"/>
              </w:rPr>
              <w:t>●建筑和雕塑的审美；</w:t>
            </w:r>
          </w:p>
          <w:p w14:paraId="7950D5E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8" w:lineRule="auto"/>
              <w:ind w:left="0" w:right="0"/>
              <w:jc w:val="both"/>
              <w:textAlignment w:val="auto"/>
              <w:rPr>
                <w:rFonts w:hint="eastAsia" w:ascii="宋体" w:hAnsi="宋体" w:cs="宋体"/>
                <w:kern w:val="0"/>
                <w:sz w:val="21"/>
                <w:szCs w:val="21"/>
              </w:rPr>
            </w:pPr>
            <w:r>
              <w:rPr>
                <w:rFonts w:hint="eastAsia" w:ascii="宋体" w:hAnsi="宋体" w:cs="宋体"/>
                <w:kern w:val="0"/>
                <w:sz w:val="21"/>
                <w:szCs w:val="21"/>
              </w:rPr>
              <w:t>●普通话水平测试心理准备工艺美术的审美</w:t>
            </w:r>
          </w:p>
          <w:p w14:paraId="66AEAD0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8" w:lineRule="auto"/>
              <w:ind w:left="0" w:right="0"/>
              <w:jc w:val="both"/>
              <w:textAlignment w:val="auto"/>
              <w:rPr>
                <w:rFonts w:hint="eastAsia" w:ascii="宋体" w:hAnsi="宋体" w:cs="宋体"/>
                <w:kern w:val="0"/>
                <w:sz w:val="21"/>
                <w:szCs w:val="21"/>
              </w:rPr>
            </w:pPr>
            <w:r>
              <w:rPr>
                <w:rFonts w:hint="eastAsia" w:ascii="宋体" w:hAnsi="宋体" w:cs="宋体"/>
                <w:kern w:val="0"/>
                <w:sz w:val="21"/>
                <w:szCs w:val="21"/>
              </w:rPr>
              <w:t>●摄影和艺术设计的审美。</w:t>
            </w:r>
          </w:p>
        </w:tc>
        <w:tc>
          <w:tcPr>
            <w:tcW w:w="4127" w:type="dxa"/>
            <w:tcBorders>
              <w:tl2br w:val="nil"/>
              <w:tr2bl w:val="nil"/>
            </w:tcBorders>
            <w:vAlign w:val="center"/>
          </w:tcPr>
          <w:p w14:paraId="5E854795">
            <w:pPr>
              <w:keepNext w:val="0"/>
              <w:keepLines w:val="0"/>
              <w:pageBreakBefore w:val="0"/>
              <w:widowControl w:val="0"/>
              <w:numPr>
                <w:ilvl w:val="0"/>
                <w:numId w:val="1"/>
              </w:numPr>
              <w:suppressLineNumbers w:val="0"/>
              <w:tabs>
                <w:tab w:val="left" w:pos="252"/>
              </w:tabs>
              <w:kinsoku/>
              <w:wordWrap/>
              <w:overflowPunct/>
              <w:topLinePunct w:val="0"/>
              <w:autoSpaceDE/>
              <w:autoSpaceDN/>
              <w:bidi w:val="0"/>
              <w:adjustRightInd/>
              <w:snapToGrid/>
              <w:spacing w:before="0" w:beforeAutospacing="0" w:after="0" w:afterAutospacing="0" w:line="288" w:lineRule="auto"/>
              <w:ind w:left="0" w:right="0" w:firstLine="0"/>
              <w:jc w:val="both"/>
              <w:textAlignment w:val="auto"/>
              <w:rPr>
                <w:rFonts w:hint="default" w:ascii="宋体" w:hAnsi="宋体" w:cs="宋体"/>
                <w:kern w:val="0"/>
                <w:sz w:val="21"/>
                <w:szCs w:val="21"/>
              </w:rPr>
            </w:pPr>
            <w:r>
              <w:rPr>
                <w:rFonts w:hint="eastAsia" w:ascii="宋体" w:hAnsi="宋体" w:cs="宋体"/>
                <w:kern w:val="0"/>
                <w:sz w:val="21"/>
                <w:szCs w:val="21"/>
              </w:rPr>
              <w:t>培养同学们认识绘画、书法、雕塑、建筑、工艺美术、摄影艺术、艺术设计等艺术形式在生活</w:t>
            </w:r>
            <w:bookmarkStart w:id="0" w:name="_GoBack"/>
            <w:bookmarkEnd w:id="0"/>
            <w:r>
              <w:rPr>
                <w:rFonts w:hint="eastAsia" w:ascii="宋体" w:hAnsi="宋体" w:cs="宋体"/>
                <w:kern w:val="0"/>
                <w:sz w:val="21"/>
                <w:szCs w:val="21"/>
              </w:rPr>
              <w:t>中的美学体现。</w:t>
            </w:r>
          </w:p>
        </w:tc>
      </w:tr>
    </w:tbl>
    <w:p w14:paraId="29B8ECB8">
      <w:pPr>
        <w:rPr>
          <w:rFonts w:hint="eastAsia" w:ascii="黑体" w:hAnsi="黑体" w:eastAsia="黑体" w:cs="黑体"/>
          <w:b/>
          <w:bCs/>
          <w:color w:val="843C0B" w:themeColor="accent2" w:themeShade="80"/>
          <w:sz w:val="32"/>
          <w:szCs w:val="32"/>
        </w:rPr>
      </w:pPr>
      <w:r>
        <w:rPr>
          <w:rFonts w:hint="eastAsia" w:ascii="黑体" w:hAnsi="黑体" w:eastAsia="黑体" w:cs="黑体"/>
          <w:b/>
          <w:bCs/>
          <w:color w:val="843C0B" w:themeColor="accent2" w:themeShade="80"/>
          <w:sz w:val="32"/>
          <w:szCs w:val="32"/>
        </w:rPr>
        <w:br w:type="page"/>
      </w:r>
    </w:p>
    <w:p w14:paraId="3FEADBF7">
      <w:pPr>
        <w:pStyle w:val="3"/>
        <w:keepNext/>
        <w:keepLines/>
        <w:pageBreakBefore w:val="0"/>
        <w:widowControl w:val="0"/>
        <w:kinsoku/>
        <w:wordWrap/>
        <w:overflowPunct/>
        <w:topLinePunct w:val="0"/>
        <w:autoSpaceDE/>
        <w:autoSpaceDN/>
        <w:bidi w:val="0"/>
        <w:adjustRightInd/>
        <w:snapToGrid/>
        <w:spacing w:before="313" w:beforeLines="100" w:after="313" w:afterLines="100" w:line="360" w:lineRule="auto"/>
        <w:jc w:val="center"/>
        <w:textAlignment w:val="auto"/>
        <w:rPr>
          <w:rFonts w:hint="eastAsia" w:ascii="思源宋体" w:hAnsi="思源宋体" w:eastAsia="思源宋体" w:cs="思源宋体"/>
          <w:b w:val="0"/>
          <w:bCs w:val="0"/>
        </w:rPr>
      </w:pPr>
      <w:r>
        <w:rPr>
          <w:rFonts w:hint="eastAsia" w:ascii="宋体" w:hAnsi="宋体" w:eastAsia="宋体" w:cs="宋体"/>
          <w:b/>
          <w:bCs/>
          <w:color w:val="843C0B" w:themeColor="accent2" w:themeShade="80"/>
          <w:sz w:val="32"/>
          <w:szCs w:val="32"/>
        </w:rPr>
        <w:t>第</w:t>
      </w:r>
      <w:r>
        <w:rPr>
          <w:rFonts w:hint="eastAsia" w:ascii="宋体" w:hAnsi="宋体" w:eastAsia="宋体" w:cs="宋体"/>
          <w:b/>
          <w:bCs/>
          <w:color w:val="843C0B" w:themeColor="accent2" w:themeShade="80"/>
          <w:sz w:val="32"/>
          <w:szCs w:val="32"/>
          <w:lang w:val="en-US" w:eastAsia="zh-CN"/>
        </w:rPr>
        <w:t>1</w:t>
      </w:r>
      <w:r>
        <w:rPr>
          <w:rFonts w:hint="eastAsia" w:ascii="宋体" w:hAnsi="宋体" w:eastAsia="宋体" w:cs="宋体"/>
          <w:b/>
          <w:bCs/>
          <w:color w:val="843C0B" w:themeColor="accent2" w:themeShade="80"/>
          <w:sz w:val="32"/>
          <w:szCs w:val="32"/>
        </w:rPr>
        <w:t>课  美与美育</w:t>
      </w:r>
    </w:p>
    <w:tbl>
      <w:tblPr>
        <w:tblStyle w:val="10"/>
        <w:tblW w:w="9638" w:type="dxa"/>
        <w:jc w:val="center"/>
        <w:tblBorders>
          <w:top w:val="double" w:color="7E5F00" w:themeColor="accent4" w:themeShade="7F" w:sz="4" w:space="0"/>
          <w:left w:val="double" w:color="7E5F00" w:themeColor="accent4" w:themeShade="7F" w:sz="4" w:space="0"/>
          <w:bottom w:val="double" w:color="7E5F00" w:themeColor="accent4" w:themeShade="7F" w:sz="4" w:space="0"/>
          <w:right w:val="double" w:color="7E5F00" w:themeColor="accent4" w:themeShade="7F" w:sz="4" w:space="0"/>
          <w:insideH w:val="dashSmallGap" w:color="7E5F00" w:themeColor="accent4" w:themeShade="7F" w:sz="4" w:space="0"/>
          <w:insideV w:val="dashSmallGap" w:color="7E5F00" w:themeColor="accent4" w:themeShade="7F" w:sz="4" w:space="0"/>
        </w:tblBorders>
        <w:tblLayout w:type="fixed"/>
        <w:tblCellMar>
          <w:top w:w="0" w:type="dxa"/>
          <w:left w:w="108" w:type="dxa"/>
          <w:bottom w:w="0" w:type="dxa"/>
          <w:right w:w="108" w:type="dxa"/>
        </w:tblCellMar>
      </w:tblPr>
      <w:tblGrid>
        <w:gridCol w:w="1453"/>
        <w:gridCol w:w="6522"/>
        <w:gridCol w:w="1663"/>
      </w:tblGrid>
      <w:tr w14:paraId="0F81C61A">
        <w:trPr>
          <w:trHeight w:val="567" w:hRule="atLeast"/>
          <w:jc w:val="center"/>
        </w:trPr>
        <w:tc>
          <w:tcPr>
            <w:tcW w:w="1453" w:type="dxa"/>
            <w:tcBorders>
              <w:bottom w:val="dashSmallGap" w:color="FFC000" w:themeColor="accent4" w:sz="4" w:space="0"/>
              <w:right w:val="dashSmallGap" w:color="FFC000" w:themeColor="accent4" w:sz="4" w:space="0"/>
            </w:tcBorders>
            <w:shd w:val="clear" w:color="auto" w:fill="FEF2CC" w:themeFill="accent4" w:themeFillTint="32"/>
            <w:vAlign w:val="center"/>
          </w:tcPr>
          <w:p w14:paraId="1DA108D8">
            <w:pPr>
              <w:keepNext w:val="0"/>
              <w:keepLines w:val="0"/>
              <w:suppressLineNumbers w:val="0"/>
              <w:spacing w:before="0" w:beforeAutospacing="0" w:after="0" w:afterAutospacing="0" w:line="360" w:lineRule="auto"/>
              <w:ind w:left="0" w:right="0" w:hanging="8"/>
              <w:jc w:val="center"/>
              <w:rPr>
                <w:rFonts w:hint="eastAsia" w:ascii="黑体" w:hAnsi="黑体" w:eastAsia="黑体" w:cs="黑体"/>
                <w:b/>
                <w:color w:val="BF9000" w:themeColor="accent4" w:themeShade="BF"/>
                <w:szCs w:val="20"/>
              </w:rPr>
            </w:pPr>
            <w:r>
              <w:rPr>
                <w:rFonts w:hint="eastAsia" w:ascii="黑体" w:hAnsi="黑体" w:eastAsia="黑体" w:cs="黑体"/>
                <w:b/>
                <w:color w:val="BF9000" w:themeColor="accent4" w:themeShade="BF"/>
                <w:szCs w:val="20"/>
              </w:rPr>
              <w:t>课  题</w:t>
            </w:r>
          </w:p>
        </w:tc>
        <w:tc>
          <w:tcPr>
            <w:tcW w:w="8185" w:type="dxa"/>
            <w:gridSpan w:val="2"/>
            <w:tcBorders>
              <w:left w:val="dashSmallGap" w:color="FFC000" w:themeColor="accent4" w:sz="4" w:space="0"/>
              <w:bottom w:val="dashSmallGap" w:color="FFC000" w:themeColor="accent4" w:sz="4" w:space="0"/>
            </w:tcBorders>
            <w:shd w:val="clear" w:color="auto" w:fill="FFFFF1"/>
            <w:vAlign w:val="center"/>
          </w:tcPr>
          <w:p w14:paraId="2409788A">
            <w:pPr>
              <w:keepNext w:val="0"/>
              <w:keepLines w:val="0"/>
              <w:suppressLineNumbers w:val="0"/>
              <w:spacing w:before="0" w:beforeAutospacing="0" w:after="0" w:afterAutospacing="0" w:line="360" w:lineRule="auto"/>
              <w:ind w:left="0" w:right="0" w:hanging="8"/>
              <w:rPr>
                <w:rFonts w:hint="default" w:ascii="Times New Roman" w:hAnsi="Times New Roman"/>
                <w:szCs w:val="20"/>
              </w:rPr>
            </w:pPr>
            <w:r>
              <w:rPr>
                <w:rFonts w:hint="eastAsia" w:ascii="Times New Roman" w:hAnsi="宋体"/>
                <w:szCs w:val="20"/>
              </w:rPr>
              <w:t>美与美育</w:t>
            </w:r>
          </w:p>
        </w:tc>
      </w:tr>
      <w:tr w14:paraId="1F0D8579">
        <w:trPr>
          <w:trHeight w:val="567" w:hRule="atLeast"/>
          <w:jc w:val="center"/>
        </w:trPr>
        <w:tc>
          <w:tcPr>
            <w:tcW w:w="1453" w:type="dxa"/>
            <w:tcBorders>
              <w:top w:val="dashSmallGap" w:color="FFC000" w:themeColor="accent4" w:sz="4" w:space="0"/>
              <w:bottom w:val="dashSmallGap" w:color="70AD47" w:themeColor="accent6" w:sz="4" w:space="0"/>
              <w:right w:val="dashSmallGap" w:color="FFC000" w:themeColor="accent4" w:sz="4" w:space="0"/>
            </w:tcBorders>
            <w:shd w:val="clear" w:color="auto" w:fill="FEF2CC" w:themeFill="accent4" w:themeFillTint="32"/>
            <w:vAlign w:val="center"/>
          </w:tcPr>
          <w:p w14:paraId="05316B1D">
            <w:pPr>
              <w:keepNext w:val="0"/>
              <w:keepLines w:val="0"/>
              <w:suppressLineNumbers w:val="0"/>
              <w:spacing w:before="0" w:beforeAutospacing="0" w:after="0" w:afterAutospacing="0" w:line="360" w:lineRule="auto"/>
              <w:ind w:left="0" w:right="0" w:hanging="8"/>
              <w:jc w:val="center"/>
              <w:rPr>
                <w:rFonts w:hint="eastAsia" w:ascii="黑体" w:hAnsi="黑体" w:eastAsia="黑体" w:cs="黑体"/>
                <w:b/>
                <w:color w:val="BF9000" w:themeColor="accent4" w:themeShade="BF"/>
                <w:szCs w:val="20"/>
              </w:rPr>
            </w:pPr>
            <w:r>
              <w:rPr>
                <w:rFonts w:hint="eastAsia" w:ascii="黑体" w:hAnsi="黑体" w:eastAsia="黑体" w:cs="黑体"/>
                <w:b/>
                <w:color w:val="BF9000" w:themeColor="accent4" w:themeShade="BF"/>
                <w:szCs w:val="20"/>
              </w:rPr>
              <w:t>课  时</w:t>
            </w:r>
          </w:p>
        </w:tc>
        <w:tc>
          <w:tcPr>
            <w:tcW w:w="8185" w:type="dxa"/>
            <w:gridSpan w:val="2"/>
            <w:tcBorders>
              <w:top w:val="dashSmallGap" w:color="FFC000" w:themeColor="accent4" w:sz="4" w:space="0"/>
              <w:left w:val="dashSmallGap" w:color="FFC000" w:themeColor="accent4" w:sz="4" w:space="0"/>
              <w:bottom w:val="dashSmallGap" w:color="70AD47" w:themeColor="accent6" w:sz="4" w:space="0"/>
            </w:tcBorders>
            <w:shd w:val="clear" w:color="auto" w:fill="FFFFF1"/>
            <w:vAlign w:val="center"/>
          </w:tcPr>
          <w:p w14:paraId="5CD718F9">
            <w:pPr>
              <w:keepNext w:val="0"/>
              <w:keepLines w:val="0"/>
              <w:suppressLineNumbers w:val="0"/>
              <w:spacing w:before="0" w:beforeAutospacing="0" w:after="0" w:afterAutospacing="0" w:line="360" w:lineRule="auto"/>
              <w:ind w:left="0" w:right="0" w:hanging="8"/>
              <w:rPr>
                <w:rFonts w:hint="default" w:ascii="Times New Roman" w:hAnsi="Times New Roman"/>
                <w:szCs w:val="20"/>
              </w:rPr>
            </w:pPr>
            <w:r>
              <w:rPr>
                <w:rFonts w:hint="eastAsia" w:ascii="Times New Roman" w:hAnsi="Times New Roman"/>
                <w:szCs w:val="20"/>
                <w:lang w:val="en-US" w:eastAsia="zh-CN"/>
              </w:rPr>
              <w:t>4</w:t>
            </w:r>
            <w:r>
              <w:rPr>
                <w:rFonts w:hint="default" w:ascii="Times New Roman" w:hAnsi="宋体"/>
                <w:szCs w:val="20"/>
              </w:rPr>
              <w:t>课时</w:t>
            </w:r>
            <w:r>
              <w:rPr>
                <w:rFonts w:hint="eastAsia" w:ascii="Times New Roman" w:hAnsi="宋体"/>
                <w:szCs w:val="20"/>
              </w:rPr>
              <w:t>（</w:t>
            </w:r>
            <w:r>
              <w:rPr>
                <w:rFonts w:hint="eastAsia" w:ascii="Times New Roman" w:hAnsi="宋体"/>
                <w:szCs w:val="20"/>
                <w:lang w:val="en-US" w:eastAsia="zh-CN"/>
              </w:rPr>
              <w:t>180</w:t>
            </w:r>
            <w:r>
              <w:rPr>
                <w:rFonts w:hint="eastAsia" w:ascii="Times New Roman" w:hAnsi="宋体"/>
                <w:szCs w:val="20"/>
              </w:rPr>
              <w:t xml:space="preserve"> min）。</w:t>
            </w:r>
          </w:p>
        </w:tc>
      </w:tr>
      <w:tr w14:paraId="0B483D8F">
        <w:trPr>
          <w:trHeight w:val="567" w:hRule="atLeast"/>
          <w:jc w:val="center"/>
        </w:trPr>
        <w:tc>
          <w:tcPr>
            <w:tcW w:w="1453" w:type="dxa"/>
            <w:tcBorders>
              <w:top w:val="dashSmallGap" w:color="70AD47" w:themeColor="accent6" w:sz="4" w:space="0"/>
              <w:bottom w:val="dashSmallGap" w:color="70AD47" w:themeColor="accent6" w:sz="4" w:space="0"/>
              <w:right w:val="dashSmallGap" w:color="70AD47" w:themeColor="accent6" w:sz="4" w:space="0"/>
            </w:tcBorders>
            <w:shd w:val="clear" w:color="auto" w:fill="C5E0B3" w:themeFill="accent6" w:themeFillTint="66"/>
            <w:vAlign w:val="center"/>
          </w:tcPr>
          <w:p w14:paraId="51E56983">
            <w:pPr>
              <w:keepNext w:val="0"/>
              <w:keepLines w:val="0"/>
              <w:suppressLineNumbers w:val="0"/>
              <w:spacing w:before="0" w:beforeAutospacing="0" w:after="0" w:afterAutospacing="0" w:line="360" w:lineRule="auto"/>
              <w:ind w:left="0" w:right="0" w:hanging="8"/>
              <w:jc w:val="center"/>
              <w:rPr>
                <w:rFonts w:hint="eastAsia" w:ascii="黑体" w:hAnsi="黑体" w:eastAsia="黑体" w:cs="黑体"/>
                <w:b/>
                <w:szCs w:val="20"/>
              </w:rPr>
            </w:pPr>
            <w:r>
              <w:rPr>
                <w:rFonts w:hint="eastAsia" w:ascii="黑体" w:hAnsi="黑体" w:eastAsia="黑体" w:cs="黑体"/>
                <w:b/>
                <w:color w:val="548235" w:themeColor="accent6" w:themeShade="BF"/>
                <w:szCs w:val="20"/>
              </w:rPr>
              <w:t>教学目标</w:t>
            </w:r>
          </w:p>
        </w:tc>
        <w:tc>
          <w:tcPr>
            <w:tcW w:w="8185" w:type="dxa"/>
            <w:gridSpan w:val="2"/>
            <w:tcBorders>
              <w:top w:val="dashSmallGap" w:color="70AD47" w:themeColor="accent6" w:sz="4" w:space="0"/>
              <w:left w:val="dashSmallGap" w:color="70AD47" w:themeColor="accent6" w:sz="4" w:space="0"/>
              <w:bottom w:val="dashSmallGap" w:color="70AD47" w:themeColor="accent6" w:sz="4" w:space="0"/>
            </w:tcBorders>
            <w:shd w:val="clear" w:color="auto" w:fill="F5FFF0"/>
            <w:vAlign w:val="center"/>
          </w:tcPr>
          <w:p w14:paraId="3BBC7F5D">
            <w:pPr>
              <w:keepNext w:val="0"/>
              <w:keepLines w:val="0"/>
              <w:suppressLineNumbers w:val="0"/>
              <w:spacing w:before="0" w:beforeAutospacing="0" w:after="0" w:afterAutospacing="0" w:line="360" w:lineRule="auto"/>
              <w:ind w:left="0" w:right="0" w:hanging="8"/>
              <w:rPr>
                <w:rFonts w:hint="default"/>
                <w:b/>
              </w:rPr>
            </w:pPr>
            <w:r>
              <w:rPr>
                <w:rFonts w:hint="default" w:hAnsi="宋体"/>
                <w:b/>
              </w:rPr>
              <w:t>知识</w:t>
            </w:r>
            <w:r>
              <w:rPr>
                <w:rFonts w:hint="eastAsia" w:hAnsi="宋体"/>
                <w:b/>
              </w:rPr>
              <w:t>技能</w:t>
            </w:r>
            <w:r>
              <w:rPr>
                <w:rFonts w:hint="default" w:hAnsi="宋体"/>
                <w:b/>
              </w:rPr>
              <w:t>目标：</w:t>
            </w:r>
          </w:p>
          <w:p w14:paraId="11F06287">
            <w:pPr>
              <w:keepNext w:val="0"/>
              <w:keepLines w:val="0"/>
              <w:suppressLineNumbers w:val="0"/>
              <w:spacing w:before="0" w:beforeAutospacing="0" w:after="0" w:afterAutospacing="0" w:line="360" w:lineRule="auto"/>
              <w:ind w:left="0" w:right="0" w:hanging="8"/>
              <w:rPr>
                <w:rFonts w:hint="eastAsia" w:ascii="Times New Roman" w:hAnsi="宋体" w:eastAsia="宋体"/>
                <w:bCs/>
                <w:szCs w:val="20"/>
                <w:lang w:eastAsia="zh-CN"/>
              </w:rPr>
            </w:pPr>
            <w:r>
              <w:rPr>
                <w:rFonts w:hint="default" w:ascii="Times New Roman" w:hAnsi="Times New Roman"/>
                <w:szCs w:val="20"/>
              </w:rPr>
              <w:t>1</w:t>
            </w:r>
            <w:r>
              <w:rPr>
                <w:rFonts w:hint="default" w:ascii="Times New Roman" w:hAnsi="宋体"/>
                <w:bCs/>
                <w:szCs w:val="20"/>
              </w:rPr>
              <w:t>．</w:t>
            </w:r>
            <w:r>
              <w:rPr>
                <w:rFonts w:hint="eastAsia" w:ascii="Times New Roman" w:hAnsi="宋体"/>
                <w:bCs/>
                <w:szCs w:val="20"/>
              </w:rPr>
              <w:t>了解美学的范畴</w:t>
            </w:r>
            <w:r>
              <w:rPr>
                <w:rFonts w:hint="eastAsia" w:ascii="Times New Roman" w:hAnsi="宋体"/>
                <w:bCs/>
                <w:szCs w:val="20"/>
                <w:lang w:eastAsia="zh-CN"/>
              </w:rPr>
              <w:t>和特征</w:t>
            </w:r>
          </w:p>
          <w:p w14:paraId="33CDC4CA">
            <w:pPr>
              <w:keepNext w:val="0"/>
              <w:keepLines w:val="0"/>
              <w:suppressLineNumbers w:val="0"/>
              <w:spacing w:before="0" w:beforeAutospacing="0" w:after="0" w:afterAutospacing="0" w:line="360" w:lineRule="auto"/>
              <w:ind w:left="0" w:right="0" w:hanging="8"/>
              <w:rPr>
                <w:rFonts w:hint="eastAsia" w:ascii="Times New Roman" w:hAnsi="宋体" w:eastAsia="宋体"/>
                <w:bCs/>
                <w:szCs w:val="20"/>
                <w:lang w:eastAsia="zh-CN"/>
              </w:rPr>
            </w:pPr>
            <w:r>
              <w:rPr>
                <w:rFonts w:hint="default" w:ascii="Times New Roman" w:hAnsi="Times New Roman"/>
                <w:szCs w:val="20"/>
              </w:rPr>
              <w:t>2</w:t>
            </w:r>
            <w:r>
              <w:rPr>
                <w:rFonts w:hint="default" w:ascii="Times New Roman" w:hAnsi="宋体"/>
                <w:bCs/>
                <w:szCs w:val="20"/>
              </w:rPr>
              <w:t>．</w:t>
            </w:r>
            <w:r>
              <w:rPr>
                <w:rFonts w:hint="eastAsia" w:ascii="Times New Roman" w:hAnsi="宋体"/>
                <w:bCs/>
                <w:szCs w:val="20"/>
                <w:lang w:eastAsia="zh-CN"/>
              </w:rPr>
              <w:t>掌握</w:t>
            </w:r>
            <w:r>
              <w:rPr>
                <w:rFonts w:hint="eastAsia" w:ascii="Times New Roman" w:hAnsi="宋体"/>
                <w:bCs/>
                <w:szCs w:val="20"/>
              </w:rPr>
              <w:t>美的表现及分类</w:t>
            </w:r>
            <w:r>
              <w:rPr>
                <w:rFonts w:hint="eastAsia" w:ascii="Times New Roman" w:hAnsi="宋体"/>
                <w:bCs/>
                <w:szCs w:val="20"/>
                <w:lang w:eastAsia="zh-CN"/>
              </w:rPr>
              <w:t>、美育及其作用</w:t>
            </w:r>
          </w:p>
          <w:p w14:paraId="0FE4B197">
            <w:pPr>
              <w:keepNext w:val="0"/>
              <w:keepLines w:val="0"/>
              <w:suppressLineNumbers w:val="0"/>
              <w:spacing w:before="0" w:beforeAutospacing="0" w:after="0" w:afterAutospacing="0" w:line="360" w:lineRule="auto"/>
              <w:ind w:left="0" w:right="0" w:hanging="8"/>
              <w:jc w:val="left"/>
              <w:rPr>
                <w:rFonts w:hint="default" w:ascii="Times New Roman" w:hAnsi="宋体"/>
                <w:b/>
                <w:szCs w:val="20"/>
              </w:rPr>
            </w:pPr>
            <w:r>
              <w:rPr>
                <w:rFonts w:hint="eastAsia" w:ascii="Times New Roman" w:hAnsi="宋体"/>
                <w:b/>
                <w:szCs w:val="20"/>
              </w:rPr>
              <w:t>思政育人目标：</w:t>
            </w:r>
          </w:p>
          <w:p w14:paraId="0367DAFA">
            <w:pPr>
              <w:keepNext w:val="0"/>
              <w:keepLines w:val="0"/>
              <w:suppressLineNumbers w:val="0"/>
              <w:spacing w:before="0" w:beforeAutospacing="0" w:after="0" w:afterAutospacing="0" w:line="360" w:lineRule="auto"/>
              <w:ind w:left="0" w:right="0" w:hanging="8"/>
              <w:jc w:val="left"/>
              <w:rPr>
                <w:rFonts w:hint="default" w:ascii="Times New Roman" w:hAnsi="宋体"/>
                <w:szCs w:val="20"/>
              </w:rPr>
            </w:pPr>
            <w:r>
              <w:rPr>
                <w:rFonts w:hint="eastAsia" w:ascii="Times New Roman" w:hAnsi="宋体"/>
                <w:szCs w:val="20"/>
              </w:rPr>
              <w:t>让学生通过学习</w:t>
            </w:r>
            <w:r>
              <w:rPr>
                <w:rFonts w:hint="eastAsia" w:ascii="Times New Roman" w:hAnsi="宋体"/>
                <w:szCs w:val="20"/>
                <w:lang w:eastAsia="zh-CN"/>
              </w:rPr>
              <w:t>案例</w:t>
            </w:r>
            <w:r>
              <w:rPr>
                <w:rFonts w:hint="eastAsia" w:ascii="Times New Roman" w:hAnsi="宋体"/>
                <w:szCs w:val="20"/>
              </w:rPr>
              <w:t>，引入理论学习，并以活动方式实践美学，培养人们认识美、体验美、感受美、欣赏美和创造美的能力，使我们具有美的理想、美的情操、美的品格和美的素养。</w:t>
            </w:r>
          </w:p>
        </w:tc>
      </w:tr>
      <w:tr w14:paraId="2C8109C3">
        <w:trPr>
          <w:trHeight w:val="567" w:hRule="atLeast"/>
          <w:jc w:val="center"/>
        </w:trPr>
        <w:tc>
          <w:tcPr>
            <w:tcW w:w="1453" w:type="dxa"/>
            <w:tcBorders>
              <w:top w:val="dashSmallGap" w:color="70AD47" w:themeColor="accent6" w:sz="4" w:space="0"/>
              <w:bottom w:val="dashSmallGap" w:color="ED7D31" w:themeColor="accent2" w:sz="4" w:space="0"/>
              <w:right w:val="dashSmallGap" w:color="ED7D31" w:themeColor="accent2" w:sz="4" w:space="0"/>
            </w:tcBorders>
            <w:shd w:val="clear" w:color="auto" w:fill="FBE5D6" w:themeFill="accent2" w:themeFillTint="32"/>
            <w:vAlign w:val="center"/>
          </w:tcPr>
          <w:p w14:paraId="01E9D202">
            <w:pPr>
              <w:keepNext w:val="0"/>
              <w:keepLines w:val="0"/>
              <w:suppressLineNumbers w:val="0"/>
              <w:spacing w:before="0" w:beforeAutospacing="0" w:after="0" w:afterAutospacing="0" w:line="360" w:lineRule="auto"/>
              <w:ind w:left="0" w:right="0" w:hanging="8"/>
              <w:jc w:val="center"/>
              <w:rPr>
                <w:rFonts w:hint="eastAsia" w:ascii="黑体" w:hAnsi="黑体" w:eastAsia="黑体" w:cs="黑体"/>
                <w:b/>
                <w:color w:val="ED7D31" w:themeColor="accent2"/>
                <w:szCs w:val="20"/>
                <w14:textFill>
                  <w14:solidFill>
                    <w14:schemeClr w14:val="accent2"/>
                  </w14:solidFill>
                </w14:textFill>
              </w:rPr>
            </w:pPr>
            <w:r>
              <w:rPr>
                <w:rFonts w:hint="eastAsia" w:ascii="黑体" w:hAnsi="黑体" w:eastAsia="黑体" w:cs="黑体"/>
                <w:b/>
                <w:color w:val="ED7D31" w:themeColor="accent2"/>
                <w:szCs w:val="20"/>
                <w14:textFill>
                  <w14:solidFill>
                    <w14:schemeClr w14:val="accent2"/>
                  </w14:solidFill>
                </w14:textFill>
              </w:rPr>
              <w:t>教学重难点</w:t>
            </w:r>
          </w:p>
        </w:tc>
        <w:tc>
          <w:tcPr>
            <w:tcW w:w="8185" w:type="dxa"/>
            <w:gridSpan w:val="2"/>
            <w:tcBorders>
              <w:top w:val="dashSmallGap" w:color="70AD47" w:themeColor="accent6" w:sz="4" w:space="0"/>
              <w:left w:val="dashSmallGap" w:color="ED7D31" w:themeColor="accent2" w:sz="4" w:space="0"/>
              <w:bottom w:val="dashSmallGap" w:color="ED7D31" w:themeColor="accent2" w:sz="4" w:space="0"/>
            </w:tcBorders>
            <w:shd w:val="clear" w:color="auto" w:fill="FFF9F2"/>
            <w:vAlign w:val="center"/>
          </w:tcPr>
          <w:p w14:paraId="6169AD7F">
            <w:pPr>
              <w:keepNext w:val="0"/>
              <w:keepLines w:val="0"/>
              <w:suppressLineNumbers w:val="0"/>
              <w:spacing w:before="0" w:beforeAutospacing="0" w:after="0" w:afterAutospacing="0" w:line="360" w:lineRule="auto"/>
              <w:ind w:left="0" w:right="0" w:hanging="8"/>
              <w:rPr>
                <w:rFonts w:hint="default" w:ascii="Times New Roman" w:hAnsi="Times New Roman"/>
                <w:b/>
                <w:szCs w:val="20"/>
              </w:rPr>
            </w:pPr>
            <w:r>
              <w:rPr>
                <w:rFonts w:hint="eastAsia" w:ascii="Times New Roman" w:hAnsi="Times New Roman"/>
                <w:b/>
                <w:szCs w:val="20"/>
              </w:rPr>
              <w:t>教学重点：</w:t>
            </w:r>
          </w:p>
          <w:p w14:paraId="24F95401">
            <w:pPr>
              <w:keepNext w:val="0"/>
              <w:keepLines w:val="0"/>
              <w:suppressLineNumbers w:val="0"/>
              <w:spacing w:before="0" w:beforeAutospacing="0" w:after="0" w:afterAutospacing="0" w:line="360" w:lineRule="auto"/>
              <w:ind w:left="0" w:right="0" w:hanging="8"/>
              <w:rPr>
                <w:rFonts w:hint="default" w:ascii="Times New Roman" w:hAnsi="Times New Roman"/>
                <w:szCs w:val="20"/>
              </w:rPr>
            </w:pPr>
            <w:r>
              <w:rPr>
                <w:rFonts w:hint="eastAsia" w:ascii="Times New Roman" w:hAnsi="宋体"/>
                <w:szCs w:val="20"/>
              </w:rPr>
              <w:t>美的表现及分类</w:t>
            </w:r>
          </w:p>
          <w:p w14:paraId="5C86FCB9">
            <w:pPr>
              <w:keepNext w:val="0"/>
              <w:keepLines w:val="0"/>
              <w:suppressLineNumbers w:val="0"/>
              <w:spacing w:before="0" w:beforeAutospacing="0" w:after="0" w:afterAutospacing="0" w:line="360" w:lineRule="auto"/>
              <w:ind w:left="0" w:right="0" w:hanging="8"/>
              <w:rPr>
                <w:rFonts w:hint="default" w:ascii="Times New Roman" w:hAnsi="Times New Roman"/>
                <w:b/>
                <w:szCs w:val="20"/>
              </w:rPr>
            </w:pPr>
            <w:r>
              <w:rPr>
                <w:rFonts w:hint="eastAsia" w:ascii="Times New Roman" w:hAnsi="Times New Roman"/>
                <w:b/>
                <w:szCs w:val="20"/>
              </w:rPr>
              <w:t>教学难点：</w:t>
            </w:r>
          </w:p>
          <w:p w14:paraId="0A7661AB">
            <w:pPr>
              <w:keepNext w:val="0"/>
              <w:keepLines w:val="0"/>
              <w:suppressLineNumbers w:val="0"/>
              <w:spacing w:before="0" w:beforeAutospacing="0" w:after="0" w:afterAutospacing="0" w:line="360" w:lineRule="auto"/>
              <w:ind w:left="0" w:right="0" w:hanging="8"/>
              <w:rPr>
                <w:rFonts w:hint="eastAsia" w:ascii="Times New Roman" w:hAnsi="宋体" w:eastAsia="宋体"/>
                <w:szCs w:val="20"/>
                <w:lang w:eastAsia="zh-CN"/>
              </w:rPr>
            </w:pPr>
            <w:r>
              <w:rPr>
                <w:rFonts w:hint="eastAsia" w:ascii="Times New Roman" w:hAnsi="宋体"/>
                <w:szCs w:val="20"/>
              </w:rPr>
              <w:t>美育作用</w:t>
            </w:r>
            <w:r>
              <w:rPr>
                <w:rFonts w:hint="eastAsia" w:ascii="Times New Roman" w:hAnsi="宋体"/>
                <w:szCs w:val="20"/>
                <w:lang w:eastAsia="zh-CN"/>
              </w:rPr>
              <w:t>及其应用</w:t>
            </w:r>
          </w:p>
        </w:tc>
      </w:tr>
      <w:tr w14:paraId="2E7D6BFC">
        <w:trPr>
          <w:trHeight w:val="567" w:hRule="atLeast"/>
          <w:jc w:val="center"/>
        </w:trPr>
        <w:tc>
          <w:tcPr>
            <w:tcW w:w="1453" w:type="dxa"/>
            <w:tcBorders>
              <w:top w:val="dashSmallGap" w:color="ED7D31" w:themeColor="accent2" w:sz="4" w:space="0"/>
              <w:bottom w:val="dashSmallGap" w:color="ED7D31" w:themeColor="accent2" w:sz="4" w:space="0"/>
              <w:right w:val="dashSmallGap" w:color="ED7D31" w:themeColor="accent2" w:sz="4" w:space="0"/>
            </w:tcBorders>
            <w:shd w:val="clear" w:color="auto" w:fill="FBE5D6" w:themeFill="accent2" w:themeFillTint="32"/>
            <w:vAlign w:val="center"/>
          </w:tcPr>
          <w:p w14:paraId="7171404F">
            <w:pPr>
              <w:keepNext w:val="0"/>
              <w:keepLines w:val="0"/>
              <w:suppressLineNumbers w:val="0"/>
              <w:spacing w:before="0" w:beforeAutospacing="0" w:after="0" w:afterAutospacing="0" w:line="360" w:lineRule="auto"/>
              <w:ind w:left="0" w:right="0" w:hanging="8"/>
              <w:jc w:val="center"/>
              <w:rPr>
                <w:rFonts w:hint="eastAsia" w:ascii="黑体" w:hAnsi="黑体" w:eastAsia="黑体" w:cs="黑体"/>
                <w:b/>
                <w:color w:val="ED7D31" w:themeColor="accent2"/>
                <w:szCs w:val="20"/>
                <w14:textFill>
                  <w14:solidFill>
                    <w14:schemeClr w14:val="accent2"/>
                  </w14:solidFill>
                </w14:textFill>
              </w:rPr>
            </w:pPr>
            <w:r>
              <w:rPr>
                <w:rFonts w:hint="eastAsia" w:ascii="黑体" w:hAnsi="黑体" w:eastAsia="黑体" w:cs="黑体"/>
                <w:b/>
                <w:color w:val="ED7D31" w:themeColor="accent2"/>
                <w:szCs w:val="20"/>
                <w14:textFill>
                  <w14:solidFill>
                    <w14:schemeClr w14:val="accent2"/>
                  </w14:solidFill>
                </w14:textFill>
              </w:rPr>
              <w:t>教学方法</w:t>
            </w:r>
          </w:p>
        </w:tc>
        <w:tc>
          <w:tcPr>
            <w:tcW w:w="8185" w:type="dxa"/>
            <w:gridSpan w:val="2"/>
            <w:tcBorders>
              <w:top w:val="dashSmallGap" w:color="ED7D31" w:themeColor="accent2" w:sz="4" w:space="0"/>
              <w:left w:val="dashSmallGap" w:color="ED7D31" w:themeColor="accent2" w:sz="4" w:space="0"/>
              <w:bottom w:val="dashSmallGap" w:color="ED7D31" w:themeColor="accent2" w:sz="4" w:space="0"/>
            </w:tcBorders>
            <w:shd w:val="clear" w:color="auto" w:fill="FFF9F2"/>
            <w:vAlign w:val="center"/>
          </w:tcPr>
          <w:p w14:paraId="38BE0BF6">
            <w:pPr>
              <w:keepNext w:val="0"/>
              <w:keepLines w:val="0"/>
              <w:suppressLineNumbers w:val="0"/>
              <w:spacing w:before="0" w:beforeAutospacing="0" w:after="0" w:afterAutospacing="0" w:line="360" w:lineRule="auto"/>
              <w:ind w:left="0" w:right="0" w:hanging="8"/>
              <w:rPr>
                <w:rFonts w:hint="default" w:ascii="Times New Roman" w:hAnsi="Times New Roman"/>
                <w:szCs w:val="20"/>
              </w:rPr>
            </w:pPr>
            <w:r>
              <w:rPr>
                <w:rFonts w:hint="eastAsia" w:ascii="Times New Roman" w:hAnsi="宋体"/>
                <w:szCs w:val="20"/>
              </w:rPr>
              <w:t>讲授法、问答法、讨论法</w:t>
            </w:r>
          </w:p>
        </w:tc>
      </w:tr>
      <w:tr w14:paraId="0F9E10B3">
        <w:trPr>
          <w:trHeight w:val="567" w:hRule="atLeast"/>
          <w:jc w:val="center"/>
        </w:trPr>
        <w:tc>
          <w:tcPr>
            <w:tcW w:w="1453" w:type="dxa"/>
            <w:tcBorders>
              <w:top w:val="dashSmallGap" w:color="ED7D31" w:themeColor="accent2" w:sz="4" w:space="0"/>
              <w:bottom w:val="dashSmallGap" w:color="4472C4" w:themeColor="accent5" w:sz="4" w:space="0"/>
              <w:right w:val="dashSmallGap" w:color="ED7D31" w:themeColor="accent2" w:sz="4" w:space="0"/>
            </w:tcBorders>
            <w:shd w:val="clear" w:color="auto" w:fill="FBE5D6" w:themeFill="accent2" w:themeFillTint="32"/>
            <w:vAlign w:val="center"/>
          </w:tcPr>
          <w:p w14:paraId="6A5ACB41">
            <w:pPr>
              <w:keepNext w:val="0"/>
              <w:keepLines w:val="0"/>
              <w:suppressLineNumbers w:val="0"/>
              <w:spacing w:before="0" w:beforeAutospacing="0" w:after="0" w:afterAutospacing="0" w:line="360" w:lineRule="auto"/>
              <w:ind w:left="0" w:right="0" w:hanging="8"/>
              <w:jc w:val="center"/>
              <w:rPr>
                <w:rFonts w:hint="eastAsia" w:ascii="黑体" w:hAnsi="黑体" w:eastAsia="黑体" w:cs="黑体"/>
                <w:b/>
                <w:color w:val="ED7D31" w:themeColor="accent2"/>
                <w:szCs w:val="20"/>
                <w14:textFill>
                  <w14:solidFill>
                    <w14:schemeClr w14:val="accent2"/>
                  </w14:solidFill>
                </w14:textFill>
              </w:rPr>
            </w:pPr>
            <w:r>
              <w:rPr>
                <w:rFonts w:hint="eastAsia" w:ascii="黑体" w:hAnsi="黑体" w:eastAsia="黑体" w:cs="黑体"/>
                <w:b/>
                <w:color w:val="ED7D31" w:themeColor="accent2"/>
                <w:szCs w:val="20"/>
                <w14:textFill>
                  <w14:solidFill>
                    <w14:schemeClr w14:val="accent2"/>
                  </w14:solidFill>
                </w14:textFill>
              </w:rPr>
              <w:t>教学用具</w:t>
            </w:r>
          </w:p>
        </w:tc>
        <w:tc>
          <w:tcPr>
            <w:tcW w:w="8185" w:type="dxa"/>
            <w:gridSpan w:val="2"/>
            <w:tcBorders>
              <w:top w:val="dashSmallGap" w:color="ED7D31" w:themeColor="accent2" w:sz="4" w:space="0"/>
              <w:left w:val="dashSmallGap" w:color="ED7D31" w:themeColor="accent2" w:sz="4" w:space="0"/>
              <w:bottom w:val="dashSmallGap" w:color="4472C4" w:themeColor="accent5" w:sz="4" w:space="0"/>
            </w:tcBorders>
            <w:shd w:val="clear" w:color="auto" w:fill="FFF9F2"/>
            <w:vAlign w:val="center"/>
          </w:tcPr>
          <w:p w14:paraId="6B1D5CF1">
            <w:pPr>
              <w:keepNext w:val="0"/>
              <w:keepLines w:val="0"/>
              <w:suppressLineNumbers w:val="0"/>
              <w:spacing w:before="0" w:beforeAutospacing="0" w:after="0" w:afterAutospacing="0" w:line="360" w:lineRule="auto"/>
              <w:ind w:left="0" w:right="0" w:hanging="8"/>
              <w:rPr>
                <w:rFonts w:hint="default" w:ascii="Times New Roman" w:hAnsi="Times New Roman"/>
                <w:szCs w:val="20"/>
              </w:rPr>
            </w:pPr>
            <w:r>
              <w:rPr>
                <w:rFonts w:hint="eastAsia" w:ascii="Times New Roman" w:hAnsi="宋体"/>
                <w:szCs w:val="20"/>
              </w:rPr>
              <w:t>电脑、投影仪、</w:t>
            </w:r>
            <w:r>
              <w:rPr>
                <w:rFonts w:hint="default" w:ascii="Times New Roman" w:hAnsi="宋体"/>
                <w:szCs w:val="20"/>
              </w:rPr>
              <w:t>多媒体</w:t>
            </w:r>
            <w:r>
              <w:rPr>
                <w:rFonts w:hint="eastAsia" w:ascii="Times New Roman" w:hAnsi="宋体"/>
                <w:szCs w:val="20"/>
              </w:rPr>
              <w:t>课件、教材</w:t>
            </w:r>
          </w:p>
        </w:tc>
      </w:tr>
      <w:tr w14:paraId="73F4617B">
        <w:trPr>
          <w:trHeight w:val="567" w:hRule="atLeast"/>
          <w:jc w:val="center"/>
        </w:trPr>
        <w:tc>
          <w:tcPr>
            <w:tcW w:w="1453" w:type="dxa"/>
            <w:tcBorders>
              <w:top w:val="dashSmallGap" w:color="4472C4" w:themeColor="accent5" w:sz="4" w:space="0"/>
              <w:bottom w:val="double" w:color="7E5F00" w:themeColor="accent4" w:themeShade="7F" w:sz="4" w:space="0"/>
              <w:right w:val="dashSmallGap" w:color="4472C4" w:themeColor="accent5" w:sz="4" w:space="0"/>
            </w:tcBorders>
            <w:shd w:val="clear" w:color="auto" w:fill="C6DFF7"/>
            <w:vAlign w:val="center"/>
          </w:tcPr>
          <w:p w14:paraId="5018A48A">
            <w:pPr>
              <w:keepNext w:val="0"/>
              <w:keepLines w:val="0"/>
              <w:suppressLineNumbers w:val="0"/>
              <w:spacing w:before="0" w:beforeAutospacing="0" w:after="0" w:afterAutospacing="0" w:line="360" w:lineRule="auto"/>
              <w:ind w:left="0" w:right="0" w:hanging="8"/>
              <w:jc w:val="center"/>
              <w:rPr>
                <w:rFonts w:hint="eastAsia" w:ascii="黑体" w:hAnsi="黑体" w:eastAsia="黑体" w:cs="黑体"/>
                <w:b/>
                <w:szCs w:val="20"/>
              </w:rPr>
            </w:pPr>
            <w:r>
              <w:rPr>
                <w:rFonts w:hint="eastAsia" w:ascii="黑体" w:hAnsi="黑体" w:eastAsia="黑体" w:cs="黑体"/>
                <w:b/>
                <w:color w:val="4472C4" w:themeColor="accent5"/>
                <w:szCs w:val="20"/>
                <w14:textFill>
                  <w14:solidFill>
                    <w14:schemeClr w14:val="accent5"/>
                  </w14:solidFill>
                </w14:textFill>
              </w:rPr>
              <w:t>教学设计</w:t>
            </w:r>
          </w:p>
        </w:tc>
        <w:tc>
          <w:tcPr>
            <w:tcW w:w="8185" w:type="dxa"/>
            <w:gridSpan w:val="2"/>
            <w:tcBorders>
              <w:top w:val="dashSmallGap" w:color="4472C4" w:themeColor="accent5" w:sz="4" w:space="0"/>
              <w:left w:val="dashSmallGap" w:color="4472C4" w:themeColor="accent5" w:sz="4" w:space="0"/>
              <w:bottom w:val="double" w:color="7E5F00" w:themeColor="accent4" w:themeShade="7F" w:sz="4" w:space="0"/>
            </w:tcBorders>
            <w:shd w:val="clear" w:color="auto" w:fill="EBF5FF"/>
            <w:vAlign w:val="center"/>
          </w:tcPr>
          <w:p w14:paraId="15023C39">
            <w:pPr>
              <w:keepNext w:val="0"/>
              <w:keepLines w:val="0"/>
              <w:suppressLineNumbers w:val="0"/>
              <w:spacing w:before="0" w:beforeAutospacing="0" w:after="0" w:afterAutospacing="0" w:line="360" w:lineRule="auto"/>
              <w:ind w:left="0" w:right="0"/>
              <w:rPr>
                <w:rFonts w:hint="default" w:ascii="Times New Roman" w:hAnsi="宋体"/>
                <w:szCs w:val="20"/>
              </w:rPr>
            </w:pPr>
            <w:r>
              <w:rPr>
                <w:rFonts w:hint="eastAsia" w:ascii="Times New Roman" w:hAnsi="宋体"/>
                <w:szCs w:val="20"/>
              </w:rPr>
              <w:t>第1节课：激趣导入（15min）--传授新知（30min）</w:t>
            </w:r>
          </w:p>
          <w:p w14:paraId="3F180E82">
            <w:pPr>
              <w:keepNext w:val="0"/>
              <w:keepLines w:val="0"/>
              <w:suppressLineNumbers w:val="0"/>
              <w:spacing w:before="0" w:beforeAutospacing="0" w:after="0" w:afterAutospacing="0" w:line="360" w:lineRule="auto"/>
              <w:ind w:left="0" w:right="0"/>
              <w:rPr>
                <w:rFonts w:hint="eastAsia" w:ascii="Times New Roman" w:hAnsi="宋体"/>
                <w:szCs w:val="20"/>
              </w:rPr>
            </w:pPr>
            <w:r>
              <w:rPr>
                <w:rFonts w:hint="eastAsia" w:ascii="Times New Roman" w:hAnsi="宋体"/>
                <w:szCs w:val="20"/>
              </w:rPr>
              <w:t>第</w:t>
            </w:r>
            <w:r>
              <w:rPr>
                <w:rFonts w:hint="default" w:ascii="Times New Roman" w:hAnsi="宋体"/>
                <w:szCs w:val="20"/>
              </w:rPr>
              <w:t>2</w:t>
            </w:r>
            <w:r>
              <w:rPr>
                <w:rFonts w:hint="eastAsia" w:ascii="Times New Roman" w:hAnsi="宋体"/>
                <w:szCs w:val="20"/>
              </w:rPr>
              <w:t>节课：继续探索（</w:t>
            </w:r>
            <w:r>
              <w:rPr>
                <w:rFonts w:hint="eastAsia" w:ascii="Times New Roman" w:hAnsi="宋体"/>
                <w:szCs w:val="20"/>
                <w:lang w:val="en-US" w:eastAsia="zh-CN"/>
              </w:rPr>
              <w:t>3</w:t>
            </w:r>
            <w:r>
              <w:rPr>
                <w:rFonts w:hint="eastAsia" w:ascii="Times New Roman" w:hAnsi="宋体"/>
                <w:szCs w:val="20"/>
              </w:rPr>
              <w:t>5min）--强化练习（5min）--课堂小结（3min）--作业布置（2min）</w:t>
            </w:r>
          </w:p>
          <w:p w14:paraId="1A2570BD">
            <w:pPr>
              <w:keepNext w:val="0"/>
              <w:keepLines w:val="0"/>
              <w:suppressLineNumbers w:val="0"/>
              <w:spacing w:before="0" w:beforeAutospacing="0" w:after="0" w:afterAutospacing="0" w:line="360" w:lineRule="auto"/>
              <w:ind w:left="0" w:right="0"/>
              <w:rPr>
                <w:rFonts w:hint="eastAsia" w:ascii="Times New Roman" w:hAnsi="宋体"/>
                <w:szCs w:val="20"/>
              </w:rPr>
            </w:pPr>
            <w:r>
              <w:rPr>
                <w:rFonts w:hint="eastAsia" w:ascii="Times New Roman" w:hAnsi="宋体"/>
                <w:szCs w:val="20"/>
              </w:rPr>
              <w:t>第</w:t>
            </w:r>
            <w:r>
              <w:rPr>
                <w:rFonts w:hint="eastAsia" w:ascii="Times New Roman" w:hAnsi="宋体"/>
                <w:szCs w:val="20"/>
                <w:lang w:val="en-US" w:eastAsia="zh-CN"/>
              </w:rPr>
              <w:t>3</w:t>
            </w:r>
            <w:r>
              <w:rPr>
                <w:rFonts w:hint="eastAsia" w:ascii="Times New Roman" w:hAnsi="宋体"/>
                <w:szCs w:val="20"/>
              </w:rPr>
              <w:t>节课：继续探索（</w:t>
            </w:r>
            <w:r>
              <w:rPr>
                <w:rFonts w:hint="eastAsia" w:ascii="Times New Roman" w:hAnsi="宋体"/>
                <w:szCs w:val="20"/>
                <w:lang w:val="en-US" w:eastAsia="zh-CN"/>
              </w:rPr>
              <w:t>3</w:t>
            </w:r>
            <w:r>
              <w:rPr>
                <w:rFonts w:hint="eastAsia" w:ascii="Times New Roman" w:hAnsi="宋体"/>
                <w:szCs w:val="20"/>
              </w:rPr>
              <w:t>5min）--强化练习（5min）--课堂小结（3min）--作业布置（2min）</w:t>
            </w:r>
          </w:p>
          <w:p w14:paraId="1511AD36">
            <w:pPr>
              <w:keepNext w:val="0"/>
              <w:keepLines w:val="0"/>
              <w:suppressLineNumbers w:val="0"/>
              <w:spacing w:before="0" w:beforeAutospacing="0" w:after="0" w:afterAutospacing="0" w:line="360" w:lineRule="auto"/>
              <w:ind w:left="0" w:right="0"/>
              <w:rPr>
                <w:rFonts w:hint="eastAsia" w:ascii="Times New Roman" w:hAnsi="宋体"/>
                <w:szCs w:val="20"/>
              </w:rPr>
            </w:pPr>
            <w:r>
              <w:rPr>
                <w:rFonts w:hint="eastAsia" w:ascii="Times New Roman" w:hAnsi="宋体"/>
                <w:szCs w:val="20"/>
              </w:rPr>
              <w:t>第</w:t>
            </w:r>
            <w:r>
              <w:rPr>
                <w:rFonts w:hint="eastAsia" w:ascii="Times New Roman" w:hAnsi="宋体"/>
                <w:szCs w:val="20"/>
                <w:lang w:val="en-US" w:eastAsia="zh-CN"/>
              </w:rPr>
              <w:t>4</w:t>
            </w:r>
            <w:r>
              <w:rPr>
                <w:rFonts w:hint="eastAsia" w:ascii="Times New Roman" w:hAnsi="宋体"/>
                <w:szCs w:val="20"/>
              </w:rPr>
              <w:t>节课：继续探索（</w:t>
            </w:r>
            <w:r>
              <w:rPr>
                <w:rFonts w:hint="eastAsia" w:ascii="Times New Roman" w:hAnsi="宋体"/>
                <w:szCs w:val="20"/>
                <w:lang w:val="en-US" w:eastAsia="zh-CN"/>
              </w:rPr>
              <w:t>3</w:t>
            </w:r>
            <w:r>
              <w:rPr>
                <w:rFonts w:hint="eastAsia" w:ascii="Times New Roman" w:hAnsi="宋体"/>
                <w:szCs w:val="20"/>
              </w:rPr>
              <w:t>5min）--强化练习（5min）--课堂小结（3min）--作业布置（2min）</w:t>
            </w:r>
          </w:p>
        </w:tc>
      </w:tr>
      <w:tr w14:paraId="0392FFC6">
        <w:trPr>
          <w:trHeight w:val="567" w:hRule="atLeast"/>
          <w:jc w:val="center"/>
        </w:trPr>
        <w:tc>
          <w:tcPr>
            <w:tcW w:w="1453" w:type="dxa"/>
            <w:tcBorders>
              <w:top w:val="double" w:color="7E5F00" w:themeColor="accent4" w:themeShade="7F" w:sz="4" w:space="0"/>
              <w:bottom w:val="double" w:color="7E5F00" w:themeColor="accent4" w:themeShade="7F" w:sz="4" w:space="0"/>
            </w:tcBorders>
            <w:shd w:val="clear" w:color="auto" w:fill="FFE599" w:themeFill="accent4" w:themeFillTint="66"/>
            <w:vAlign w:val="center"/>
          </w:tcPr>
          <w:p w14:paraId="76B8BAF0">
            <w:pPr>
              <w:keepNext w:val="0"/>
              <w:keepLines w:val="0"/>
              <w:suppressLineNumbers w:val="0"/>
              <w:spacing w:before="0" w:beforeAutospacing="0" w:after="0" w:afterAutospacing="0" w:line="360" w:lineRule="auto"/>
              <w:ind w:left="0" w:right="0" w:hanging="8"/>
              <w:jc w:val="center"/>
              <w:rPr>
                <w:rFonts w:hint="eastAsia" w:ascii="黑体" w:hAnsi="黑体" w:eastAsia="黑体" w:cs="黑体"/>
                <w:b/>
                <w:bCs w:val="0"/>
                <w:color w:val="7F6000" w:themeColor="accent4" w:themeShade="80"/>
                <w:szCs w:val="24"/>
              </w:rPr>
            </w:pPr>
            <w:r>
              <w:rPr>
                <w:rFonts w:hint="eastAsia" w:ascii="黑体" w:hAnsi="黑体" w:eastAsia="黑体" w:cs="黑体"/>
                <w:b/>
                <w:bCs w:val="0"/>
                <w:color w:val="7F6000" w:themeColor="accent4" w:themeShade="80"/>
                <w:szCs w:val="24"/>
              </w:rPr>
              <w:t>教学过程</w:t>
            </w:r>
          </w:p>
        </w:tc>
        <w:tc>
          <w:tcPr>
            <w:tcW w:w="6522" w:type="dxa"/>
            <w:tcBorders>
              <w:top w:val="double" w:color="7E5F00" w:themeColor="accent4" w:themeShade="7F" w:sz="4" w:space="0"/>
              <w:bottom w:val="double" w:color="7E5F00" w:themeColor="accent4" w:themeShade="7F" w:sz="4" w:space="0"/>
            </w:tcBorders>
            <w:shd w:val="clear" w:color="auto" w:fill="FFE599" w:themeFill="accent4" w:themeFillTint="66"/>
            <w:vAlign w:val="center"/>
          </w:tcPr>
          <w:p w14:paraId="4C20EB7B">
            <w:pPr>
              <w:keepNext w:val="0"/>
              <w:keepLines w:val="0"/>
              <w:suppressLineNumbers w:val="0"/>
              <w:spacing w:before="0" w:beforeAutospacing="0" w:after="0" w:afterAutospacing="0" w:line="360" w:lineRule="auto"/>
              <w:ind w:left="0" w:right="0"/>
              <w:jc w:val="center"/>
              <w:rPr>
                <w:rFonts w:hint="default" w:ascii="Times New Roman" w:hAnsi="Times New Roman"/>
                <w:b/>
                <w:bCs w:val="0"/>
                <w:color w:val="7F6000" w:themeColor="accent4" w:themeShade="80"/>
                <w:szCs w:val="20"/>
              </w:rPr>
            </w:pPr>
            <w:r>
              <w:rPr>
                <w:rFonts w:hint="eastAsia" w:ascii="Times New Roman" w:hAnsi="Times New Roman"/>
                <w:b/>
                <w:bCs w:val="0"/>
                <w:color w:val="7F6000" w:themeColor="accent4" w:themeShade="80"/>
                <w:szCs w:val="24"/>
              </w:rPr>
              <w:t>主 要 教 学 内 容 及 步 骤</w:t>
            </w:r>
          </w:p>
        </w:tc>
        <w:tc>
          <w:tcPr>
            <w:tcW w:w="1663" w:type="dxa"/>
            <w:tcBorders>
              <w:top w:val="double" w:color="7E5F00" w:themeColor="accent4" w:themeShade="7F" w:sz="4" w:space="0"/>
              <w:bottom w:val="double" w:color="7E5F00" w:themeColor="accent4" w:themeShade="7F" w:sz="4" w:space="0"/>
            </w:tcBorders>
            <w:shd w:val="clear" w:color="auto" w:fill="FFE599" w:themeFill="accent4" w:themeFillTint="66"/>
            <w:vAlign w:val="center"/>
          </w:tcPr>
          <w:p w14:paraId="306B8B20">
            <w:pPr>
              <w:keepNext w:val="0"/>
              <w:keepLines w:val="0"/>
              <w:suppressLineNumbers w:val="0"/>
              <w:spacing w:before="0" w:beforeAutospacing="0" w:after="0" w:afterAutospacing="0" w:line="360" w:lineRule="auto"/>
              <w:ind w:left="0" w:right="0"/>
              <w:jc w:val="center"/>
              <w:rPr>
                <w:rFonts w:hint="default" w:ascii="Times New Roman" w:hAnsi="Times New Roman"/>
                <w:b/>
                <w:bCs w:val="0"/>
                <w:color w:val="7F6000" w:themeColor="accent4" w:themeShade="80"/>
                <w:szCs w:val="20"/>
              </w:rPr>
            </w:pPr>
            <w:r>
              <w:rPr>
                <w:rFonts w:hint="default" w:ascii="Times New Roman" w:hAnsi="Times New Roman"/>
                <w:b/>
                <w:bCs w:val="0"/>
                <w:color w:val="7F6000" w:themeColor="accent4" w:themeShade="80"/>
                <w:szCs w:val="20"/>
              </w:rPr>
              <w:t>设计意图</w:t>
            </w:r>
          </w:p>
        </w:tc>
      </w:tr>
      <w:tr w14:paraId="2A69A25D">
        <w:trPr>
          <w:trHeight w:val="567" w:hRule="atLeast"/>
          <w:jc w:val="center"/>
        </w:trPr>
        <w:tc>
          <w:tcPr>
            <w:tcW w:w="1453" w:type="dxa"/>
            <w:tcBorders>
              <w:top w:val="double" w:color="7E5F00" w:themeColor="accent4" w:themeShade="7F" w:sz="4" w:space="0"/>
              <w:bottom w:val="dashSmallGap" w:color="FFC000" w:themeColor="accent4" w:sz="4" w:space="0"/>
              <w:right w:val="dashSmallGap" w:color="7E5F00" w:themeColor="accent4" w:themeShade="7F" w:sz="4" w:space="0"/>
            </w:tcBorders>
            <w:shd w:val="clear" w:color="auto" w:fill="F5FFF0"/>
            <w:vAlign w:val="center"/>
          </w:tcPr>
          <w:p w14:paraId="42E07A4B">
            <w:pPr>
              <w:keepNext w:val="0"/>
              <w:keepLines w:val="0"/>
              <w:suppressLineNumbers w:val="0"/>
              <w:spacing w:before="0" w:beforeAutospacing="0" w:after="0" w:afterAutospacing="0" w:line="360" w:lineRule="auto"/>
              <w:ind w:left="0" w:right="0"/>
              <w:rPr>
                <w:rFonts w:hint="default" w:ascii="微软雅黑" w:hAnsi="微软雅黑" w:eastAsia="微软雅黑"/>
                <w:b/>
                <w:sz w:val="24"/>
                <w:szCs w:val="24"/>
              </w:rPr>
            </w:pPr>
          </w:p>
          <w:p w14:paraId="2D3B0E02">
            <w:pPr>
              <w:keepNext w:val="0"/>
              <w:keepLines w:val="0"/>
              <w:suppressLineNumbers w:val="0"/>
              <w:spacing w:before="0" w:beforeAutospacing="0" w:after="0" w:afterAutospacing="0" w:line="360" w:lineRule="auto"/>
              <w:ind w:left="0" w:right="0"/>
              <w:jc w:val="center"/>
              <w:rPr>
                <w:rFonts w:hint="default" w:ascii="微软雅黑" w:hAnsi="微软雅黑" w:eastAsia="微软雅黑"/>
                <w:b/>
                <w:color w:val="548235" w:themeColor="accent6" w:themeShade="BF"/>
                <w:sz w:val="24"/>
                <w:szCs w:val="24"/>
              </w:rPr>
            </w:pPr>
            <w:r>
              <w:rPr>
                <w:rFonts w:hint="eastAsia" w:ascii="微软雅黑" w:hAnsi="微软雅黑" w:eastAsia="微软雅黑"/>
                <w:b/>
                <w:color w:val="548235" w:themeColor="accent6" w:themeShade="BF"/>
                <w:sz w:val="24"/>
                <w:szCs w:val="24"/>
              </w:rPr>
              <w:t>激趣导入</w:t>
            </w:r>
          </w:p>
          <w:p w14:paraId="4358B598">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4"/>
              </w:rPr>
            </w:pPr>
            <w:r>
              <w:rPr>
                <w:rFonts w:hint="default" w:ascii="Times New Roman" w:hAnsi="Times New Roman"/>
                <w:color w:val="548235" w:themeColor="accent6" w:themeShade="BF"/>
                <w:szCs w:val="24"/>
              </w:rPr>
              <w:t>（15</w:t>
            </w:r>
            <w:r>
              <w:rPr>
                <w:rFonts w:hint="eastAsia" w:ascii="Times New Roman" w:hAnsi="Times New Roman"/>
                <w:color w:val="548235" w:themeColor="accent6" w:themeShade="BF"/>
                <w:szCs w:val="24"/>
              </w:rPr>
              <w:t>min</w:t>
            </w:r>
            <w:r>
              <w:rPr>
                <w:rFonts w:hint="default" w:ascii="Times New Roman" w:hAnsi="Times New Roman"/>
                <w:color w:val="548235" w:themeColor="accent6" w:themeShade="BF"/>
                <w:szCs w:val="24"/>
              </w:rPr>
              <w:t>）</w:t>
            </w:r>
          </w:p>
        </w:tc>
        <w:tc>
          <w:tcPr>
            <w:tcW w:w="6522" w:type="dxa"/>
            <w:tcBorders>
              <w:top w:val="double" w:color="7E5F00" w:themeColor="accent4" w:themeShade="7F" w:sz="4" w:space="0"/>
              <w:left w:val="dashSmallGap" w:color="7E5F00" w:themeColor="accent4" w:themeShade="7F" w:sz="4" w:space="0"/>
              <w:bottom w:val="dashSmallGap" w:color="FFC000" w:themeColor="accent4" w:sz="4" w:space="0"/>
              <w:right w:val="dashSmallGap" w:color="7E5F00" w:themeColor="accent4" w:themeShade="7F" w:sz="4" w:space="0"/>
            </w:tcBorders>
            <w:vAlign w:val="center"/>
          </w:tcPr>
          <w:p w14:paraId="3F44344B">
            <w:pPr>
              <w:keepNext w:val="0"/>
              <w:keepLines w:val="0"/>
              <w:suppressLineNumbers w:val="0"/>
              <w:spacing w:before="0" w:beforeAutospacing="0" w:after="0" w:afterAutospacing="0" w:line="360" w:lineRule="auto"/>
              <w:ind w:left="0" w:right="0"/>
              <w:rPr>
                <w:rFonts w:hint="default" w:ascii="MS Mincho" w:hAnsi="MS Mincho" w:cs="MS Mincho"/>
              </w:rPr>
            </w:pPr>
            <w:r>
              <w:rPr>
                <w:rFonts w:hint="eastAsia" w:ascii="Times New Roman" w:hAnsi="Times New Roman"/>
                <w:szCs w:val="24"/>
              </w:rPr>
              <w:t>☞用</w:t>
            </w:r>
            <w:r>
              <w:rPr>
                <w:rFonts w:hint="eastAsia" w:ascii="Times New Roman" w:hAnsi="Times New Roman"/>
                <w:szCs w:val="24"/>
                <w:lang w:eastAsia="zh-CN"/>
              </w:rPr>
              <w:t>大量</w:t>
            </w:r>
            <w:r>
              <w:rPr>
                <w:rFonts w:hint="eastAsia" w:ascii="MS Mincho" w:hAnsi="MS Mincho" w:cs="MS Mincho"/>
                <w:lang w:eastAsia="zh-CN"/>
              </w:rPr>
              <w:t>图片展示</w:t>
            </w:r>
            <w:r>
              <w:rPr>
                <w:rFonts w:hint="eastAsia" w:ascii="MS Mincho" w:hAnsi="MS Mincho" w:cs="MS Mincho"/>
              </w:rPr>
              <w:t>导入</w:t>
            </w:r>
          </w:p>
          <w:p w14:paraId="2D2B2A80">
            <w:pPr>
              <w:keepNext w:val="0"/>
              <w:keepLines w:val="0"/>
              <w:suppressLineNumbers w:val="0"/>
              <w:spacing w:before="0" w:beforeAutospacing="0" w:after="0" w:afterAutospacing="0" w:line="360" w:lineRule="auto"/>
              <w:ind w:left="0" w:right="0"/>
              <w:rPr>
                <w:rFonts w:hint="default" w:ascii="Times New Roman" w:hAnsi="Times New Roman"/>
                <w:b/>
                <w:color w:val="CC0066"/>
                <w:szCs w:val="24"/>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szCs w:val="24"/>
              </w:rPr>
              <w:t>利用</w:t>
            </w:r>
            <w:r>
              <w:rPr>
                <w:rFonts w:hint="eastAsia" w:ascii="Times New Roman" w:hAnsi="Times New Roman"/>
                <w:b/>
                <w:color w:val="CC0066"/>
                <w:szCs w:val="24"/>
                <w:lang w:eastAsia="zh-CN"/>
              </w:rPr>
              <w:t>大量的历史相关的图片展示</w:t>
            </w:r>
            <w:r>
              <w:rPr>
                <w:rFonts w:hint="eastAsia" w:ascii="Times New Roman" w:hAnsi="Times New Roman"/>
                <w:b/>
                <w:color w:val="CC0066"/>
                <w:szCs w:val="24"/>
              </w:rPr>
              <w:t>导入课题。</w:t>
            </w:r>
          </w:p>
          <w:p w14:paraId="357E217F">
            <w:pPr>
              <w:keepNext w:val="0"/>
              <w:keepLines w:val="0"/>
              <w:suppressLineNumbers w:val="0"/>
              <w:spacing w:before="0" w:beforeAutospacing="0" w:after="0" w:afterAutospacing="0" w:line="360" w:lineRule="auto"/>
              <w:ind w:left="-17" w:leftChars="-8" w:right="840" w:rightChars="400" w:firstLine="420" w:firstLineChars="200"/>
              <w:jc w:val="left"/>
              <w:rPr>
                <w:rFonts w:hint="eastAsia" w:ascii="楷体" w:hAnsi="楷体" w:eastAsia="楷体" w:cs="楷体"/>
                <w:szCs w:val="20"/>
                <w:shd w:val="pct10" w:color="auto" w:fill="FFFFFF"/>
                <w:lang w:eastAsia="zh-CN"/>
              </w:rPr>
            </w:pPr>
            <w:r>
              <w:rPr>
                <w:rFonts w:hint="eastAsia" w:ascii="楷体" w:hAnsi="楷体" w:eastAsia="楷体" w:cs="楷体"/>
                <w:szCs w:val="20"/>
                <w:shd w:val="pct10" w:color="auto" w:fill="FFFFFF"/>
              </w:rPr>
              <w:t>商代甲骨文</w:t>
            </w:r>
            <w:r>
              <w:rPr>
                <w:rFonts w:hint="eastAsia" w:ascii="楷体" w:hAnsi="楷体" w:eastAsia="楷体" w:cs="楷体"/>
                <w:szCs w:val="20"/>
                <w:shd w:val="pct10" w:color="auto" w:fill="FFFFFF"/>
                <w:lang w:eastAsia="zh-CN"/>
              </w:rPr>
              <w:t>、新文化运动口号、《美学》。</w:t>
            </w:r>
          </w:p>
          <w:p w14:paraId="38FA8E51">
            <w:pPr>
              <w:keepNext w:val="0"/>
              <w:keepLines w:val="0"/>
              <w:suppressLineNumbers w:val="0"/>
              <w:spacing w:before="0" w:beforeAutospacing="0" w:after="0" w:afterAutospacing="0" w:line="360" w:lineRule="auto"/>
              <w:ind w:left="0" w:right="0" w:firstLine="420" w:firstLineChars="200"/>
              <w:rPr>
                <w:rFonts w:hint="default" w:ascii="宋体" w:hAnsi="宋体" w:cs="宋体"/>
                <w:b/>
                <w:kern w:val="0"/>
                <w:szCs w:val="24"/>
              </w:rPr>
            </w:pPr>
            <w:r>
              <w:rPr>
                <w:rFonts w:hint="default" w:ascii="宋体" w:hAnsi="宋体" w:cs="宋体"/>
                <w:b/>
                <w:kern w:val="0"/>
                <w:szCs w:val="24"/>
              </w:rPr>
              <w:t>同学们在生活中有没有</w:t>
            </w:r>
            <w:r>
              <w:rPr>
                <w:rFonts w:hint="eastAsia" w:ascii="宋体" w:hAnsi="宋体" w:cs="宋体"/>
                <w:b/>
                <w:kern w:val="0"/>
                <w:szCs w:val="24"/>
                <w:lang w:eastAsia="zh-CN"/>
              </w:rPr>
              <w:t>看到过关于美学的相关照片</w:t>
            </w:r>
            <w:r>
              <w:rPr>
                <w:rFonts w:hint="default" w:ascii="宋体" w:hAnsi="宋体" w:cs="宋体"/>
                <w:b/>
                <w:kern w:val="0"/>
                <w:szCs w:val="24"/>
              </w:rPr>
              <w:t>呢</w:t>
            </w:r>
            <w:r>
              <w:rPr>
                <w:rFonts w:hint="eastAsia" w:ascii="宋体" w:hAnsi="宋体" w:cs="宋体"/>
                <w:b/>
                <w:kern w:val="0"/>
                <w:szCs w:val="24"/>
              </w:rPr>
              <w:t>？可以和大家一起分享一下。</w:t>
            </w:r>
          </w:p>
          <w:p w14:paraId="14BD632C">
            <w:pPr>
              <w:keepNext w:val="0"/>
              <w:keepLines w:val="0"/>
              <w:suppressLineNumbers w:val="0"/>
              <w:spacing w:before="0" w:beforeAutospacing="0" w:after="0" w:afterAutospacing="0" w:line="360" w:lineRule="auto"/>
              <w:ind w:left="0" w:right="0"/>
              <w:rPr>
                <w:rFonts w:hint="default" w:ascii="Times New Roman" w:hAnsi="Times New Roman"/>
                <w:b/>
                <w:color w:val="CC0066"/>
              </w:rPr>
            </w:pPr>
            <w:r>
              <w:rPr>
                <w:rFonts w:hint="eastAsia" w:hAnsi="宋体"/>
                <w:bCs/>
              </w:rPr>
              <w:t>【</w:t>
            </w:r>
            <w:r>
              <w:rPr>
                <w:rFonts w:hint="eastAsia" w:ascii="Times New Roman" w:hAnsi="Times New Roman"/>
                <w:b/>
                <w:szCs w:val="24"/>
              </w:rPr>
              <w:t>学生</w:t>
            </w:r>
            <w:r>
              <w:rPr>
                <w:rFonts w:hint="eastAsia" w:hAnsi="宋体"/>
                <w:bCs/>
              </w:rPr>
              <w:t>】</w:t>
            </w:r>
            <w:r>
              <w:rPr>
                <w:rFonts w:hint="eastAsia" w:ascii="Times New Roman" w:hAnsi="Times New Roman"/>
                <w:b/>
                <w:color w:val="CC0066"/>
              </w:rPr>
              <w:t>发言，分享生活中</w:t>
            </w:r>
            <w:r>
              <w:rPr>
                <w:rFonts w:hint="eastAsia" w:ascii="Times New Roman" w:hAnsi="Times New Roman"/>
                <w:b/>
                <w:color w:val="CC0066"/>
                <w:lang w:eastAsia="zh-CN"/>
              </w:rPr>
              <w:t>见到的关于美的照片</w:t>
            </w:r>
            <w:r>
              <w:rPr>
                <w:rFonts w:hint="eastAsia" w:ascii="Times New Roman" w:hAnsi="Times New Roman"/>
                <w:b/>
                <w:color w:val="CC0066"/>
              </w:rPr>
              <w:t>。</w:t>
            </w:r>
          </w:p>
          <w:p w14:paraId="5E9A3344">
            <w:pPr>
              <w:keepNext w:val="0"/>
              <w:keepLines w:val="0"/>
              <w:suppressLineNumbers w:val="0"/>
              <w:spacing w:before="0" w:beforeAutospacing="0" w:after="0" w:afterAutospacing="0" w:line="360" w:lineRule="auto"/>
              <w:ind w:left="0" w:right="0"/>
              <w:rPr>
                <w:rFonts w:hint="default" w:ascii="Times New Roman" w:hAnsi="Times New Roman"/>
                <w:b/>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rPr>
              <w:t>提出问题，引发思考。</w:t>
            </w:r>
          </w:p>
          <w:p w14:paraId="2C4B5B4F">
            <w:pPr>
              <w:keepNext w:val="0"/>
              <w:keepLines w:val="0"/>
              <w:suppressLineNumbers w:val="0"/>
              <w:spacing w:before="0" w:beforeAutospacing="0" w:after="0" w:afterAutospacing="0" w:line="360" w:lineRule="auto"/>
              <w:ind w:left="0" w:right="0"/>
              <w:rPr>
                <w:rFonts w:hint="eastAsia" w:ascii="宋体" w:hAnsi="宋体" w:cs="宋体"/>
                <w:b/>
                <w:kern w:val="0"/>
                <w:szCs w:val="24"/>
                <w:lang w:eastAsia="zh-CN"/>
              </w:rPr>
            </w:pPr>
            <w:r>
              <w:rPr>
                <w:rFonts w:hint="eastAsia" w:ascii="宋体" w:hAnsi="宋体" w:cs="宋体"/>
                <w:b/>
                <w:kern w:val="0"/>
                <w:szCs w:val="24"/>
                <w:lang w:eastAsia="zh-CN"/>
              </w:rPr>
              <w:t>怎么去理解你认为的照片中的美？</w:t>
            </w:r>
          </w:p>
          <w:p w14:paraId="22F17E82">
            <w:pPr>
              <w:keepNext w:val="0"/>
              <w:keepLines w:val="0"/>
              <w:suppressLineNumbers w:val="0"/>
              <w:spacing w:before="0" w:beforeAutospacing="0" w:after="0" w:afterAutospacing="0" w:line="360" w:lineRule="auto"/>
              <w:ind w:left="0" w:right="0"/>
              <w:rPr>
                <w:rFonts w:hint="default" w:hAnsi="宋体"/>
                <w:bCs/>
              </w:rPr>
            </w:pPr>
            <w:r>
              <w:rPr>
                <w:rFonts w:hint="eastAsia" w:hAnsi="宋体"/>
                <w:bCs/>
              </w:rPr>
              <w:t>【</w:t>
            </w:r>
            <w:r>
              <w:rPr>
                <w:rFonts w:hint="eastAsia" w:ascii="Times New Roman" w:hAnsi="Times New Roman"/>
                <w:b/>
                <w:szCs w:val="24"/>
              </w:rPr>
              <w:t>学生</w:t>
            </w:r>
            <w:r>
              <w:rPr>
                <w:rFonts w:hint="eastAsia" w:hAnsi="宋体"/>
                <w:bCs/>
              </w:rPr>
              <w:t>】</w:t>
            </w:r>
            <w:r>
              <w:rPr>
                <w:rFonts w:hint="eastAsia" w:ascii="Times New Roman" w:hAnsi="Times New Roman"/>
                <w:b/>
                <w:color w:val="CC0066"/>
              </w:rPr>
              <w:t>思考、讨论。</w:t>
            </w:r>
          </w:p>
          <w:p w14:paraId="37CDAB1F">
            <w:pPr>
              <w:keepNext w:val="0"/>
              <w:keepLines w:val="0"/>
              <w:suppressLineNumbers w:val="0"/>
              <w:spacing w:before="0" w:beforeAutospacing="0" w:after="0" w:afterAutospacing="0" w:line="360" w:lineRule="auto"/>
              <w:ind w:left="0" w:right="0"/>
              <w:rPr>
                <w:rFonts w:hint="default" w:ascii="Times New Roman" w:hAnsi="Times New Roman"/>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rPr>
              <w:t>揭示今天的学习主题，板书。</w:t>
            </w:r>
          </w:p>
          <w:p w14:paraId="2AE1BD96">
            <w:pPr>
              <w:keepNext w:val="0"/>
              <w:keepLines w:val="0"/>
              <w:suppressLineNumbers w:val="0"/>
              <w:spacing w:before="0" w:beforeAutospacing="0" w:after="0" w:afterAutospacing="0" w:line="360" w:lineRule="auto"/>
              <w:ind w:left="0" w:right="0"/>
              <w:rPr>
                <w:rFonts w:hint="eastAsia" w:ascii="Times New Roman" w:hAnsi="Times New Roman"/>
                <w:b/>
                <w:szCs w:val="24"/>
                <w:lang w:eastAsia="zh-CN"/>
              </w:rPr>
            </w:pPr>
            <w:r>
              <w:rPr>
                <w:rFonts w:hint="eastAsia" w:ascii="Times New Roman" w:hAnsi="Times New Roman"/>
                <w:b/>
                <w:szCs w:val="24"/>
              </w:rPr>
              <w:t>其实这些</w:t>
            </w:r>
            <w:r>
              <w:rPr>
                <w:rFonts w:hint="eastAsia" w:ascii="Times New Roman" w:hAnsi="Times New Roman"/>
                <w:b/>
                <w:szCs w:val="24"/>
                <w:lang w:eastAsia="zh-CN"/>
              </w:rPr>
              <w:t>美丽的图片都有它不一样的含义。美的基本形态分为现实美和艺术美。现实美包括自然美、社会美、教育美</w:t>
            </w:r>
          </w:p>
          <w:p w14:paraId="5BDD79BF">
            <w:pPr>
              <w:keepNext w:val="0"/>
              <w:keepLines w:val="0"/>
              <w:suppressLineNumbers w:val="0"/>
              <w:spacing w:before="0" w:beforeAutospacing="0" w:after="0" w:afterAutospacing="0" w:line="360" w:lineRule="auto"/>
              <w:ind w:left="0" w:right="0"/>
              <w:rPr>
                <w:rFonts w:hint="eastAsia" w:ascii="Times New Roman" w:hAnsi="Times New Roman"/>
                <w:b/>
                <w:szCs w:val="24"/>
                <w:lang w:eastAsia="zh-CN"/>
              </w:rPr>
            </w:pPr>
            <w:r>
              <w:rPr>
                <w:rFonts w:hint="eastAsia" w:ascii="Times New Roman" w:hAnsi="Times New Roman"/>
                <w:b/>
                <w:szCs w:val="24"/>
                <w:lang w:eastAsia="zh-CN"/>
              </w:rPr>
              <w:t>等。艺术美指艺术作品的美，是艺术家对生活的审美情感、审美理想与生活美丑特性在优美艺术形象中的结合，如造型、表演、语言、综合艺术等。它们都是艺术美存在的具体形态，具有陶冶性情、娱乐身心、认识生活、宣传教育、净化心</w:t>
            </w:r>
          </w:p>
          <w:p w14:paraId="07199FAB">
            <w:pPr>
              <w:keepNext w:val="0"/>
              <w:keepLines w:val="0"/>
              <w:suppressLineNumbers w:val="0"/>
              <w:spacing w:before="0" w:beforeAutospacing="0" w:after="0" w:afterAutospacing="0" w:line="360" w:lineRule="auto"/>
              <w:ind w:left="0" w:right="0" w:firstLine="210" w:firstLineChars="100"/>
              <w:rPr>
                <w:rFonts w:hint="eastAsia" w:ascii="Times New Roman" w:hAnsi="Times New Roman"/>
                <w:b/>
                <w:szCs w:val="24"/>
              </w:rPr>
            </w:pPr>
            <w:r>
              <w:rPr>
                <w:rFonts w:hint="eastAsia" w:ascii="Times New Roman" w:hAnsi="Times New Roman"/>
                <w:b/>
                <w:szCs w:val="24"/>
                <w:lang w:eastAsia="zh-CN"/>
              </w:rPr>
              <w:t>灵的作用</w:t>
            </w:r>
            <w:r>
              <w:rPr>
                <w:rFonts w:hint="eastAsia" w:ascii="Times New Roman" w:hAnsi="Times New Roman"/>
                <w:b/>
                <w:szCs w:val="24"/>
              </w:rPr>
              <w:t>（板书）。</w:t>
            </w:r>
          </w:p>
        </w:tc>
        <w:tc>
          <w:tcPr>
            <w:tcW w:w="1663" w:type="dxa"/>
            <w:tcBorders>
              <w:top w:val="double" w:color="7E5F00" w:themeColor="accent4" w:themeShade="7F" w:sz="4" w:space="0"/>
              <w:left w:val="dashSmallGap" w:color="7E5F00" w:themeColor="accent4" w:themeShade="7F" w:sz="4" w:space="0"/>
              <w:bottom w:val="dashSmallGap" w:color="FFC000" w:themeColor="accent4" w:sz="4" w:space="0"/>
            </w:tcBorders>
            <w:vAlign w:val="center"/>
          </w:tcPr>
          <w:p w14:paraId="5ACC1AAB">
            <w:pPr>
              <w:keepNext w:val="0"/>
              <w:keepLines w:val="0"/>
              <w:suppressLineNumbers w:val="0"/>
              <w:spacing w:before="0" w:beforeAutospacing="0" w:after="0" w:afterAutospacing="0" w:line="360" w:lineRule="auto"/>
              <w:ind w:left="0" w:right="0"/>
              <w:jc w:val="left"/>
              <w:rPr>
                <w:rFonts w:hint="default" w:ascii="Times New Roman" w:hAnsi="Times New Roman"/>
                <w:b/>
                <w:szCs w:val="24"/>
              </w:rPr>
            </w:pPr>
            <w:r>
              <w:rPr>
                <w:rFonts w:hint="eastAsia" w:ascii="Times New Roman" w:hAnsi="Times New Roman"/>
                <w:b/>
                <w:szCs w:val="24"/>
              </w:rPr>
              <w:t>通过</w:t>
            </w:r>
            <w:r>
              <w:rPr>
                <w:rFonts w:hint="eastAsia" w:ascii="Times New Roman" w:hAnsi="Times New Roman"/>
                <w:b/>
                <w:szCs w:val="24"/>
                <w:lang w:eastAsia="zh-CN"/>
              </w:rPr>
              <w:t>观察图片</w:t>
            </w:r>
            <w:r>
              <w:rPr>
                <w:rFonts w:hint="eastAsia" w:ascii="Times New Roman" w:hAnsi="Times New Roman"/>
                <w:b/>
                <w:szCs w:val="24"/>
              </w:rPr>
              <w:t>，让学生了解</w:t>
            </w:r>
            <w:r>
              <w:rPr>
                <w:rFonts w:hint="eastAsia" w:ascii="Times New Roman" w:hAnsi="Times New Roman"/>
                <w:b/>
                <w:szCs w:val="24"/>
                <w:lang w:eastAsia="zh-CN"/>
              </w:rPr>
              <w:t>美学</w:t>
            </w:r>
            <w:r>
              <w:rPr>
                <w:rFonts w:hint="eastAsia" w:ascii="Times New Roman" w:hAnsi="Times New Roman"/>
                <w:b/>
                <w:szCs w:val="24"/>
              </w:rPr>
              <w:t>，激发学生的学习欲望。</w:t>
            </w:r>
          </w:p>
        </w:tc>
      </w:tr>
      <w:tr w14:paraId="5563D3F1">
        <w:trPr>
          <w:trHeight w:val="567" w:hRule="atLeast"/>
          <w:jc w:val="center"/>
        </w:trPr>
        <w:tc>
          <w:tcPr>
            <w:tcW w:w="1453" w:type="dxa"/>
            <w:tcBorders>
              <w:top w:val="dashSmallGap" w:color="FFC000" w:themeColor="accent4" w:sz="4" w:space="0"/>
              <w:bottom w:val="dashSmallGap" w:color="FFC000" w:themeColor="accent4" w:sz="4" w:space="0"/>
              <w:right w:val="dashSmallGap" w:color="FFC000" w:themeColor="accent4" w:sz="4" w:space="0"/>
            </w:tcBorders>
            <w:shd w:val="clear" w:color="auto" w:fill="FFE599" w:themeFill="accent4" w:themeFillTint="66"/>
            <w:vAlign w:val="center"/>
          </w:tcPr>
          <w:p w14:paraId="13A2E6D7">
            <w:pPr>
              <w:keepNext w:val="0"/>
              <w:keepLines w:val="0"/>
              <w:suppressLineNumbers w:val="0"/>
              <w:spacing w:before="0" w:beforeAutospacing="0" w:after="0" w:afterAutospacing="0" w:line="360" w:lineRule="auto"/>
              <w:ind w:left="0" w:right="0"/>
              <w:jc w:val="center"/>
              <w:rPr>
                <w:rFonts w:hint="default" w:ascii="微软雅黑" w:hAnsi="微软雅黑" w:eastAsia="微软雅黑"/>
                <w:b/>
                <w:color w:val="C55A11" w:themeColor="accent2" w:themeShade="BF"/>
                <w:sz w:val="24"/>
                <w:szCs w:val="24"/>
              </w:rPr>
            </w:pPr>
            <w:r>
              <w:rPr>
                <w:rFonts w:hint="default" w:ascii="微软雅黑" w:hAnsi="微软雅黑" w:eastAsia="微软雅黑"/>
                <w:b/>
                <w:color w:val="C55A11" w:themeColor="accent2" w:themeShade="BF"/>
                <w:sz w:val="24"/>
                <w:szCs w:val="24"/>
              </w:rPr>
              <w:t>传授新知</w:t>
            </w:r>
          </w:p>
          <w:p w14:paraId="60F24AED">
            <w:pPr>
              <w:keepNext w:val="0"/>
              <w:keepLines w:val="0"/>
              <w:suppressLineNumbers w:val="0"/>
              <w:spacing w:before="0" w:beforeAutospacing="0" w:after="0" w:afterAutospacing="0" w:line="360" w:lineRule="auto"/>
              <w:ind w:left="0" w:right="0"/>
              <w:jc w:val="center"/>
              <w:rPr>
                <w:rFonts w:hint="default" w:ascii="微软雅黑" w:hAnsi="微软雅黑" w:eastAsia="微软雅黑"/>
                <w:b/>
                <w:sz w:val="24"/>
                <w:szCs w:val="24"/>
              </w:rPr>
            </w:pPr>
            <w:r>
              <w:rPr>
                <w:rFonts w:hint="default" w:ascii="Times New Roman" w:hAnsi="Times New Roman"/>
                <w:color w:val="C55A11" w:themeColor="accent2" w:themeShade="BF"/>
                <w:szCs w:val="24"/>
              </w:rPr>
              <w:t>（30</w:t>
            </w:r>
            <w:r>
              <w:rPr>
                <w:rFonts w:hint="eastAsia" w:ascii="Times New Roman" w:hAnsi="Times New Roman"/>
                <w:color w:val="C55A11" w:themeColor="accent2" w:themeShade="BF"/>
                <w:szCs w:val="24"/>
              </w:rPr>
              <w:t>min</w:t>
            </w:r>
            <w:r>
              <w:rPr>
                <w:rFonts w:hint="default" w:ascii="Times New Roman" w:hAnsi="Times New Roman"/>
                <w:color w:val="C55A11" w:themeColor="accent2" w:themeShade="BF"/>
                <w:szCs w:val="24"/>
              </w:rPr>
              <w:t>）</w:t>
            </w:r>
          </w:p>
        </w:tc>
        <w:tc>
          <w:tcPr>
            <w:tcW w:w="6522" w:type="dxa"/>
            <w:tcBorders>
              <w:top w:val="dashSmallGap" w:color="FFC000" w:themeColor="accent4" w:sz="4" w:space="0"/>
              <w:left w:val="dashSmallGap" w:color="FFC000" w:themeColor="accent4" w:sz="4" w:space="0"/>
              <w:bottom w:val="dashSmallGap" w:color="FFC000" w:themeColor="accent4" w:sz="4" w:space="0"/>
              <w:right w:val="dashSmallGap" w:color="FFC000" w:themeColor="accent4" w:sz="4" w:space="0"/>
            </w:tcBorders>
            <w:vAlign w:val="center"/>
          </w:tcPr>
          <w:p w14:paraId="389B431C">
            <w:pPr>
              <w:pStyle w:val="15"/>
              <w:keepNext/>
              <w:keepLines/>
              <w:suppressLineNumbers w:val="0"/>
              <w:spacing w:before="0" w:beforeAutospacing="0" w:afterAutospacing="0" w:line="360" w:lineRule="auto"/>
              <w:ind w:left="0" w:right="0"/>
              <w:rPr>
                <w:rFonts w:hint="default" w:ascii="Times New Roman" w:hAnsi="Times New Roman" w:cs="Times New Roman"/>
                <w:b/>
                <w:bCs/>
                <w:color w:val="auto"/>
                <w:sz w:val="21"/>
                <w:szCs w:val="22"/>
                <w:lang w:val="en-US" w:eastAsia="zh-CN" w:bidi="ar-SA"/>
              </w:rPr>
            </w:pPr>
            <w:r>
              <w:rPr>
                <w:rFonts w:hint="eastAsia" w:ascii="Times New Roman" w:hAnsi="Times New Roman" w:cs="Times New Roman"/>
                <w:b/>
                <w:bCs/>
                <w:color w:val="auto"/>
                <w:sz w:val="21"/>
                <w:szCs w:val="22"/>
                <w:lang w:val="en-US" w:eastAsia="zh-CN" w:bidi="ar-SA"/>
              </w:rPr>
              <w:t>【教师】</w:t>
            </w:r>
            <w:r>
              <w:rPr>
                <w:rFonts w:hint="eastAsia" w:ascii="Times New Roman" w:hAnsi="Times New Roman" w:cs="Times New Roman"/>
                <w:b/>
                <w:bCs/>
                <w:color w:val="CC0066"/>
                <w:sz w:val="21"/>
                <w:szCs w:val="22"/>
                <w:lang w:val="en-US" w:eastAsia="zh-CN" w:bidi="ar-SA"/>
              </w:rPr>
              <w:t>用视频导入知识点。</w:t>
            </w:r>
          </w:p>
          <w:p w14:paraId="0937A0DC">
            <w:pPr>
              <w:pStyle w:val="15"/>
              <w:keepNext/>
              <w:keepLines/>
              <w:suppressLineNumbers w:val="0"/>
              <w:spacing w:before="0" w:beforeAutospacing="0" w:afterAutospacing="0" w:line="360" w:lineRule="auto"/>
              <w:ind w:left="0" w:right="0" w:firstLine="420" w:firstLineChars="200"/>
              <w:rPr>
                <w:rFonts w:hint="default" w:ascii="Times New Roman" w:hAnsi="Times New Roman" w:cs="Times New Roman"/>
                <w:b/>
                <w:bCs/>
                <w:color w:val="auto"/>
                <w:sz w:val="21"/>
                <w:szCs w:val="22"/>
                <w:lang w:val="en-US" w:eastAsia="zh-CN" w:bidi="ar-SA"/>
              </w:rPr>
            </w:pPr>
            <w:r>
              <w:rPr>
                <w:rFonts w:hint="eastAsia" w:ascii="Times New Roman" w:hAnsi="Times New Roman" w:cs="Times New Roman"/>
                <w:b/>
                <w:bCs/>
                <w:color w:val="auto"/>
                <w:sz w:val="21"/>
                <w:szCs w:val="22"/>
                <w:lang w:val="en-US" w:eastAsia="zh-CN" w:bidi="ar-SA"/>
              </w:rPr>
              <w:t>观看电影《巴黎圣母院》“刑场”片段</w:t>
            </w:r>
          </w:p>
          <w:p w14:paraId="1AF48DDC">
            <w:pPr>
              <w:keepNext/>
              <w:keepLines/>
              <w:suppressLineNumbers w:val="0"/>
              <w:spacing w:before="0" w:beforeAutospacing="0" w:after="160" w:afterAutospacing="0" w:line="360" w:lineRule="auto"/>
              <w:ind w:left="0" w:right="0"/>
              <w:outlineLvl w:val="2"/>
              <w:rPr>
                <w:rFonts w:hint="default" w:ascii="Times New Roman" w:hAnsi="Times New Roman"/>
                <w:b/>
                <w:bCs/>
                <w:color w:val="000000"/>
              </w:rPr>
            </w:pPr>
            <w:r>
              <w:rPr>
                <w:rFonts w:hint="eastAsia" w:ascii="Times New Roman" w:hAnsi="Times New Roman"/>
                <w:b/>
                <w:bCs/>
              </w:rPr>
              <w:t>【</w:t>
            </w:r>
            <w:r>
              <w:rPr>
                <w:rFonts w:hint="eastAsia" w:ascii="Times New Roman" w:hAnsi="Times New Roman"/>
                <w:b/>
                <w:szCs w:val="24"/>
              </w:rPr>
              <w:t>学生</w:t>
            </w:r>
            <w:r>
              <w:rPr>
                <w:rFonts w:hint="eastAsia" w:ascii="Times New Roman" w:hAnsi="Times New Roman"/>
                <w:b/>
                <w:bCs/>
              </w:rPr>
              <w:t>】</w:t>
            </w:r>
            <w:r>
              <w:rPr>
                <w:rFonts w:hint="eastAsia" w:ascii="Times New Roman" w:hAnsi="Times New Roman"/>
                <w:b/>
                <w:bCs/>
                <w:color w:val="CC0066"/>
              </w:rPr>
              <w:t>开展讨论、发言。</w:t>
            </w:r>
          </w:p>
          <w:p w14:paraId="44F13000">
            <w:pPr>
              <w:pStyle w:val="14"/>
              <w:keepNext/>
              <w:keepLines/>
              <w:suppressLineNumbers w:val="0"/>
              <w:tabs>
                <w:tab w:val="left" w:pos="312"/>
              </w:tabs>
              <w:spacing w:before="0" w:beforeAutospacing="0" w:after="0" w:afterAutospacing="0" w:line="360" w:lineRule="auto"/>
              <w:ind w:left="0" w:right="0"/>
              <w:jc w:val="left"/>
              <w:rPr>
                <w:rFonts w:hint="default" w:ascii="Times New Roman" w:hAnsi="Times New Roman" w:cs="Times New Roman"/>
                <w:b/>
                <w:color w:val="auto"/>
                <w:sz w:val="21"/>
                <w:szCs w:val="24"/>
                <w:lang w:val="en-US" w:eastAsia="zh-CN" w:bidi="ar-SA"/>
              </w:rPr>
            </w:pPr>
            <w:r>
              <w:rPr>
                <w:rFonts w:hint="eastAsia" w:ascii="Times New Roman" w:hAnsi="Times New Roman" w:cs="Times New Roman"/>
                <w:b/>
                <w:bCs/>
                <w:color w:val="auto"/>
                <w:sz w:val="21"/>
                <w:szCs w:val="22"/>
                <w:lang w:val="en-US" w:eastAsia="zh-CN" w:bidi="ar-SA"/>
              </w:rPr>
              <w:t>【教师】</w:t>
            </w:r>
            <w:r>
              <w:rPr>
                <w:rFonts w:hint="eastAsia" w:ascii="Times New Roman" w:hAnsi="Times New Roman" w:cs="Times New Roman"/>
                <w:b/>
                <w:color w:val="auto"/>
                <w:sz w:val="21"/>
                <w:szCs w:val="24"/>
                <w:lang w:val="en-US" w:eastAsia="zh-CN" w:bidi="ar-SA"/>
              </w:rPr>
              <w:t>理解卡西莫多的美，要从辩证唯物主义的角度去认知。</w:t>
            </w:r>
          </w:p>
          <w:p w14:paraId="057E0E71">
            <w:pPr>
              <w:pStyle w:val="14"/>
              <w:keepNext/>
              <w:keepLines/>
              <w:suppressLineNumbers w:val="0"/>
              <w:spacing w:before="0" w:beforeAutospacing="0" w:after="0" w:afterAutospacing="0" w:line="360" w:lineRule="auto"/>
              <w:ind w:left="0" w:right="0" w:firstLine="420" w:firstLineChars="200"/>
              <w:jc w:val="left"/>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卡西莫多从小被父母遗弃在巴黎圣母院门口，他“几何形的脸，四面体的鼻子，马蹄形的嘴，参差不齐的牙齿，独眼，耳聋，驼背，难听而忠厚的声音”。作者通过这些夸张的外貌描写凸显出他的性格特点，把一个外貌最丑的人物形象生动地展现在了读者的面前。这种夸张并不是“无病呻吟”的做作，而是一种铺垫，是通过夸张为后文的强烈对比做好了准备。因为，雨果塑造的绝不仅是一个简单的“丑八怪”，他这是在赋予卡西莫多一种“美丽”，一种隐含的内在美。这种美与丑的反差，正是作家塑造形象的美学匠心所在。</w:t>
            </w:r>
          </w:p>
          <w:p w14:paraId="1E65CA2D">
            <w:pPr>
              <w:pStyle w:val="14"/>
              <w:keepNext/>
              <w:keepLines/>
              <w:suppressLineNumbers w:val="0"/>
              <w:spacing w:before="0" w:beforeAutospacing="0" w:after="0" w:afterAutospacing="0" w:line="360" w:lineRule="auto"/>
              <w:ind w:left="0" w:right="0" w:firstLine="420" w:firstLineChars="200"/>
              <w:jc w:val="left"/>
              <w:rPr>
                <w:rFonts w:hint="default" w:ascii="Calibri" w:hAnsi="Calibri" w:cs="Calibri"/>
                <w:color w:val="auto"/>
                <w:sz w:val="21"/>
                <w:szCs w:val="22"/>
                <w:lang w:val="en-US" w:eastAsia="zh-CN" w:bidi="ar-SA"/>
              </w:rPr>
            </w:pPr>
            <w:r>
              <w:rPr>
                <w:rFonts w:hint="eastAsia" w:ascii="Times New Roman" w:hAnsi="Times New Roman" w:cs="Times New Roman"/>
                <w:color w:val="auto"/>
                <w:sz w:val="21"/>
                <w:szCs w:val="22"/>
                <w:lang w:val="en-US" w:eastAsia="zh-CN" w:bidi="ar-SA"/>
              </w:rPr>
              <w:t>另一个形象，埃斯梅拉达有着惊人的美丽，而且拥有一颗高尚纯洁的心，美与善在她身上结合得那么完美，使她拥有了一种令人目眩神迷的魅力。她纯洁无邪，热情天真，对爱情充满憧憬和渴望。正因为她以为世人都像她一样真心实意地待人，所以当弗比斯在巡逻中偶然救了她后，她就把爱情献给了他。正因为她纯洁无邪地追求纯真的爱情和幸福的生活，所以至死爱着弗比斯，丝毫没有怀疑他会欺骗和背叛自己。她不畏强暴，品格坚贞，面对克洛德的淫威，她宁死不屈。临刑前，宁愿选择绞架，也不屈服于卑鄙的伪君子克洛德，再次维护了自己的人格和尊严。她又是那么善良，当诗人格兰古瓦即将被乞丐王国绞死的关键时刻，她毫不犹豫地以愿意和他结婚的方式救下了诗人；卡西莫多被皇家卫队逮捕，被绑在烈日下的耻辱柱上受鞭打快要晕死过去的时候，在众目睽睽之下勇敢地给他水喝的人，正是这位天使一样的埃斯梅拉达。</w:t>
            </w:r>
          </w:p>
          <w:p w14:paraId="5321D8A4">
            <w:pPr>
              <w:keepNext w:val="0"/>
              <w:keepLines w:val="0"/>
              <w:suppressLineNumbers w:val="0"/>
              <w:spacing w:before="0" w:beforeAutospacing="0" w:after="0" w:afterAutospacing="0" w:line="360" w:lineRule="auto"/>
              <w:ind w:left="0" w:right="0"/>
              <w:rPr>
                <w:rFonts w:hint="default" w:ascii="Times New Roman" w:hAnsi="Times New Roman"/>
                <w:b/>
                <w:szCs w:val="24"/>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szCs w:val="24"/>
                <w:lang w:eastAsia="zh-CN"/>
              </w:rPr>
              <w:t>通过视频片段的观看与讨论</w:t>
            </w:r>
            <w:r>
              <w:rPr>
                <w:rFonts w:hint="eastAsia" w:ascii="Times New Roman" w:hAnsi="Times New Roman"/>
                <w:b/>
                <w:szCs w:val="24"/>
              </w:rPr>
              <w:t>，请大家想想什么是审美的范围和范畴？</w:t>
            </w:r>
          </w:p>
          <w:p w14:paraId="526736E3">
            <w:pPr>
              <w:keepNext w:val="0"/>
              <w:keepLines w:val="0"/>
              <w:suppressLineNumbers w:val="0"/>
              <w:spacing w:before="0" w:beforeAutospacing="0" w:after="0" w:afterAutospacing="0" w:line="360" w:lineRule="auto"/>
              <w:ind w:left="0" w:right="0" w:firstLine="420" w:firstLineChars="200"/>
              <w:rPr>
                <w:rFonts w:hint="eastAsia" w:ascii="Times New Roman" w:hAnsi="Times New Roman"/>
                <w:szCs w:val="24"/>
              </w:rPr>
            </w:pPr>
            <w:r>
              <w:rPr>
                <w:rFonts w:hint="eastAsia" w:ascii="Times New Roman" w:hAnsi="Times New Roman"/>
                <w:szCs w:val="24"/>
              </w:rPr>
              <w:t>美学是从人对现实的审美关系出发，以艺术作品为主要对象，研究美、丑、崇高等审美范畴和人的审美意识、美感经验以及美的创造、发展及其规律的科学。美学是以对美的本质及其意义的研究为主题，揭示和阐明审美现象，帮助人们了解美、欣赏美和创造美的一般特征和规律，从而提高人们的审美欣赏能力和精神，促使人生审美化，超脱世俗的平庸和鄙陋，从而“诗意地栖居在大地上”。</w:t>
            </w:r>
          </w:p>
          <w:p w14:paraId="516DDF6F">
            <w:pPr>
              <w:keepNext w:val="0"/>
              <w:keepLines w:val="0"/>
              <w:suppressLineNumbers w:val="0"/>
              <w:spacing w:before="0" w:beforeAutospacing="0" w:after="0" w:afterAutospacing="0" w:line="360" w:lineRule="auto"/>
              <w:ind w:left="0" w:right="0"/>
              <w:rPr>
                <w:rFonts w:hint="default" w:ascii="Times New Roman" w:hAnsi="Times New Roman"/>
                <w:szCs w:val="24"/>
                <w:lang w:eastAsia="zh-TW"/>
              </w:rPr>
            </w:pPr>
            <w:r>
              <w:rPr>
                <w:rFonts w:hint="eastAsia" w:ascii="Times New Roman" w:hAnsi="Times New Roman"/>
                <w:b/>
                <w:bCs/>
              </w:rPr>
              <w:t>【</w:t>
            </w:r>
            <w:r>
              <w:rPr>
                <w:rFonts w:hint="eastAsia" w:ascii="Times New Roman" w:hAnsi="Times New Roman"/>
                <w:b/>
                <w:szCs w:val="24"/>
              </w:rPr>
              <w:t>学生</w:t>
            </w:r>
            <w:r>
              <w:rPr>
                <w:rFonts w:hint="eastAsia" w:ascii="Times New Roman" w:hAnsi="Times New Roman"/>
                <w:b/>
                <w:bCs/>
              </w:rPr>
              <w:t>】</w:t>
            </w:r>
            <w:r>
              <w:rPr>
                <w:rFonts w:hint="eastAsia" w:ascii="Times New Roman" w:hAnsi="Times New Roman"/>
                <w:b/>
                <w:bCs/>
                <w:color w:val="CC0066"/>
              </w:rPr>
              <w:t>理解、记忆。</w:t>
            </w:r>
          </w:p>
          <w:p w14:paraId="01CB729B">
            <w:pPr>
              <w:keepNext w:val="0"/>
              <w:keepLines w:val="0"/>
              <w:suppressLineNumbers w:val="0"/>
              <w:spacing w:before="0" w:beforeAutospacing="0" w:after="0" w:afterAutospacing="0" w:line="360" w:lineRule="auto"/>
              <w:ind w:left="0" w:right="0"/>
              <w:rPr>
                <w:rFonts w:hint="default" w:ascii="Times New Roman" w:hAnsi="Times New Roman"/>
                <w:szCs w:val="24"/>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szCs w:val="24"/>
              </w:rPr>
              <w:t>为什么审美要坚持辩证唯物主义？</w:t>
            </w:r>
          </w:p>
          <w:p w14:paraId="04E0E98C">
            <w:pPr>
              <w:pStyle w:val="14"/>
              <w:keepNext/>
              <w:keepLines/>
              <w:suppressLineNumbers w:val="0"/>
              <w:spacing w:before="0" w:beforeAutospacing="0" w:after="0" w:afterAutospacing="0" w:line="360" w:lineRule="auto"/>
              <w:ind w:left="0" w:right="0" w:firstLine="210" w:firstLineChars="100"/>
              <w:jc w:val="left"/>
              <w:rPr>
                <w:rFonts w:hint="default" w:ascii="Calibri" w:hAnsi="Calibri" w:cs="Calibri"/>
                <w:color w:val="auto"/>
                <w:sz w:val="21"/>
                <w:szCs w:val="22"/>
                <w:lang w:val="en-US" w:eastAsia="zh-CN" w:bidi="ar-SA"/>
              </w:rPr>
            </w:pPr>
            <w:r>
              <w:rPr>
                <w:rFonts w:hint="eastAsia" w:ascii="Calibri" w:hAnsi="Calibri" w:cs="Calibri"/>
                <w:color w:val="auto"/>
                <w:sz w:val="21"/>
                <w:szCs w:val="22"/>
                <w:lang w:val="en-US" w:eastAsia="zh-CN" w:bidi="ar-SA"/>
              </w:rPr>
              <w:t>知识链接：一、审美要坚持辩证唯物主义（详见教材）</w:t>
            </w:r>
          </w:p>
          <w:p w14:paraId="21285A2E">
            <w:pPr>
              <w:keepNext w:val="0"/>
              <w:keepLines w:val="0"/>
              <w:suppressLineNumbers w:val="0"/>
              <w:spacing w:before="0" w:beforeAutospacing="0" w:after="0" w:afterAutospacing="0" w:line="360" w:lineRule="auto"/>
              <w:ind w:left="0" w:right="0"/>
              <w:rPr>
                <w:rFonts w:hint="default" w:ascii="Times New Roman" w:hAnsi="Times New Roman"/>
                <w:b/>
                <w:color w:val="CC0066"/>
                <w:szCs w:val="24"/>
              </w:rPr>
            </w:pPr>
            <w:r>
              <w:rPr>
                <w:rFonts w:hint="eastAsia" w:hAnsi="宋体"/>
                <w:bCs/>
              </w:rPr>
              <w:t>【</w:t>
            </w:r>
            <w:r>
              <w:rPr>
                <w:rFonts w:hint="eastAsia" w:ascii="Times New Roman" w:hAnsi="Times New Roman"/>
                <w:b/>
                <w:szCs w:val="24"/>
              </w:rPr>
              <w:t>学生</w:t>
            </w:r>
            <w:r>
              <w:rPr>
                <w:rFonts w:hint="eastAsia" w:hAnsi="宋体"/>
                <w:bCs/>
              </w:rPr>
              <w:t>】</w:t>
            </w:r>
            <w:r>
              <w:rPr>
                <w:rFonts w:hint="eastAsia" w:ascii="Times New Roman" w:hAnsi="Times New Roman"/>
                <w:b/>
                <w:color w:val="CC0066"/>
                <w:szCs w:val="24"/>
              </w:rPr>
              <w:t>讨论原因。</w:t>
            </w:r>
          </w:p>
          <w:p w14:paraId="3D39DFEC">
            <w:pPr>
              <w:keepNext w:val="0"/>
              <w:keepLines w:val="0"/>
              <w:suppressLineNumbers w:val="0"/>
              <w:spacing w:before="0" w:beforeAutospacing="0" w:after="0" w:afterAutospacing="0" w:line="360" w:lineRule="auto"/>
              <w:ind w:left="0" w:right="0"/>
              <w:rPr>
                <w:rFonts w:hint="default" w:ascii="Times New Roman" w:hAnsi="Times New Roman"/>
                <w:b/>
                <w:szCs w:val="24"/>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szCs w:val="24"/>
              </w:rPr>
              <w:t>美是客观实际的存在，从事物的客观属性中探求美是最为实际的审美途径。我们应该坚持辩证唯物主义与历史唯物主义的立场、方法以及理论与实践相结合的原则，对于审美对象从现象到本质、从具象到抽象进行两面进行多角度的分析和鉴赏，揭示或阐明艺术与生活的一系列本质与规律。这才是比较真实的审美活动。</w:t>
            </w:r>
          </w:p>
          <w:p w14:paraId="5687C18D">
            <w:pPr>
              <w:keepNext w:val="0"/>
              <w:keepLines w:val="0"/>
              <w:suppressLineNumbers w:val="0"/>
              <w:spacing w:before="0" w:beforeAutospacing="0" w:after="0" w:afterAutospacing="0" w:line="360" w:lineRule="auto"/>
              <w:ind w:left="0" w:right="0"/>
              <w:rPr>
                <w:rFonts w:hint="default" w:ascii="Times New Roman" w:hAnsi="Times New Roman"/>
                <w:szCs w:val="24"/>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szCs w:val="24"/>
              </w:rPr>
              <w:t>大家再想想</w:t>
            </w:r>
            <w:r>
              <w:rPr>
                <w:rFonts w:hint="eastAsia" w:ascii="Times New Roman" w:hAnsi="Times New Roman"/>
                <w:b/>
                <w:szCs w:val="24"/>
                <w:lang w:eastAsia="zh-CN"/>
              </w:rPr>
              <w:t>如何</w:t>
            </w:r>
            <w:r>
              <w:rPr>
                <w:rFonts w:hint="eastAsia" w:ascii="Times New Roman" w:hAnsi="Times New Roman"/>
                <w:b/>
                <w:szCs w:val="24"/>
              </w:rPr>
              <w:t>端正审美态度，提高审美能力，培养审美情趣？</w:t>
            </w:r>
          </w:p>
          <w:p w14:paraId="73AF0C91">
            <w:pPr>
              <w:keepNext w:val="0"/>
              <w:keepLines w:val="0"/>
              <w:suppressLineNumbers w:val="0"/>
              <w:spacing w:before="0" w:beforeAutospacing="0" w:after="0" w:afterAutospacing="0" w:line="360" w:lineRule="auto"/>
              <w:ind w:left="0" w:right="0"/>
              <w:rPr>
                <w:rFonts w:hint="default" w:ascii="Times New Roman" w:hAnsi="Times New Roman"/>
                <w:szCs w:val="24"/>
              </w:rPr>
            </w:pPr>
            <w:r>
              <w:rPr>
                <w:rFonts w:hint="eastAsia" w:hAnsi="宋体"/>
                <w:bCs/>
              </w:rPr>
              <w:t>【</w:t>
            </w:r>
            <w:r>
              <w:rPr>
                <w:rFonts w:hint="eastAsia" w:ascii="Times New Roman" w:hAnsi="Times New Roman"/>
                <w:b/>
                <w:szCs w:val="24"/>
              </w:rPr>
              <w:t>学生</w:t>
            </w:r>
            <w:r>
              <w:rPr>
                <w:rFonts w:hint="eastAsia" w:hAnsi="宋体"/>
                <w:bCs/>
              </w:rPr>
              <w:t>】</w:t>
            </w:r>
            <w:r>
              <w:rPr>
                <w:rFonts w:hint="eastAsia" w:ascii="Times New Roman" w:hAnsi="Times New Roman"/>
                <w:b/>
                <w:color w:val="CC0066"/>
                <w:szCs w:val="24"/>
              </w:rPr>
              <w:t>讨论原因。</w:t>
            </w:r>
          </w:p>
          <w:p w14:paraId="35A3D999">
            <w:pPr>
              <w:keepNext w:val="0"/>
              <w:keepLines w:val="0"/>
              <w:suppressLineNumbers w:val="0"/>
              <w:spacing w:before="0" w:beforeAutospacing="0" w:after="0" w:afterAutospacing="0" w:line="360" w:lineRule="auto"/>
              <w:ind w:left="0" w:right="0"/>
              <w:rPr>
                <w:rFonts w:hint="eastAsia" w:ascii="Times New Roman" w:hAnsi="Times New Roman"/>
                <w:b/>
                <w:szCs w:val="24"/>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szCs w:val="24"/>
              </w:rPr>
              <w:t>审美态度是人们进入审美活动的前提。审美能力指的是审美直觉能力，包括审美感受能力、审美评价能力、审美创造能力。审美趣味是个人在审美实践过程中形成的对审美对象、审美风格和审美情调的喜爱和偏好。</w:t>
            </w:r>
          </w:p>
          <w:p w14:paraId="56583BF6">
            <w:pPr>
              <w:keepNext w:val="0"/>
              <w:keepLines w:val="0"/>
              <w:suppressLineNumbers w:val="0"/>
              <w:spacing w:before="0" w:beforeAutospacing="0" w:after="0" w:afterAutospacing="0" w:line="360" w:lineRule="auto"/>
              <w:ind w:left="0" w:right="0"/>
              <w:rPr>
                <w:rFonts w:hint="default" w:ascii="Times New Roman" w:hAnsi="Times New Roman"/>
                <w:szCs w:val="24"/>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szCs w:val="24"/>
              </w:rPr>
              <w:t>审美的范围和范畴</w:t>
            </w:r>
            <w:r>
              <w:rPr>
                <w:rFonts w:hint="eastAsia" w:ascii="Times New Roman" w:hAnsi="Times New Roman"/>
                <w:b/>
                <w:szCs w:val="24"/>
                <w:lang w:eastAsia="zh-CN"/>
              </w:rPr>
              <w:t>是什么</w:t>
            </w:r>
            <w:r>
              <w:rPr>
                <w:rFonts w:hint="eastAsia" w:ascii="Times New Roman" w:hAnsi="Times New Roman"/>
                <w:b/>
                <w:szCs w:val="24"/>
              </w:rPr>
              <w:t>？</w:t>
            </w:r>
          </w:p>
          <w:p w14:paraId="622D316C">
            <w:pPr>
              <w:keepNext w:val="0"/>
              <w:keepLines w:val="0"/>
              <w:suppressLineNumbers w:val="0"/>
              <w:spacing w:before="0" w:beforeAutospacing="0" w:after="0" w:afterAutospacing="0" w:line="360" w:lineRule="auto"/>
              <w:ind w:left="0" w:right="0"/>
              <w:rPr>
                <w:rFonts w:hint="default" w:ascii="Times New Roman" w:hAnsi="Times New Roman"/>
                <w:szCs w:val="24"/>
              </w:rPr>
            </w:pPr>
            <w:r>
              <w:rPr>
                <w:rFonts w:hint="eastAsia" w:hAnsi="宋体"/>
                <w:bCs/>
              </w:rPr>
              <w:t>【</w:t>
            </w:r>
            <w:r>
              <w:rPr>
                <w:rFonts w:hint="eastAsia" w:ascii="Times New Roman" w:hAnsi="Times New Roman"/>
                <w:b/>
                <w:szCs w:val="24"/>
              </w:rPr>
              <w:t>学生</w:t>
            </w:r>
            <w:r>
              <w:rPr>
                <w:rFonts w:hint="eastAsia" w:hAnsi="宋体"/>
                <w:bCs/>
              </w:rPr>
              <w:t>】</w:t>
            </w:r>
            <w:r>
              <w:rPr>
                <w:rFonts w:hint="eastAsia" w:ascii="Times New Roman" w:hAnsi="Times New Roman"/>
                <w:b/>
                <w:color w:val="CC0066"/>
                <w:szCs w:val="24"/>
              </w:rPr>
              <w:t>讨论。</w:t>
            </w:r>
          </w:p>
          <w:p w14:paraId="71C7A5F2">
            <w:pPr>
              <w:pStyle w:val="17"/>
              <w:keepNext w:val="0"/>
              <w:keepLines w:val="0"/>
              <w:suppressLineNumbers w:val="0"/>
              <w:spacing w:before="0" w:beforeAutospacing="0" w:after="0" w:afterAutospacing="0" w:line="360" w:lineRule="auto"/>
              <w:ind w:left="0" w:right="0" w:firstLine="0"/>
              <w:rPr>
                <w:rFonts w:hint="eastAsia" w:ascii="Times New Roman" w:hAnsi="Times New Roman" w:cs="Times New Roman"/>
                <w:b/>
                <w:sz w:val="21"/>
                <w:szCs w:val="24"/>
                <w:lang w:val="en-US" w:eastAsia="zh-CN" w:bidi="ar-SA"/>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cs="Times New Roman"/>
                <w:b/>
                <w:sz w:val="21"/>
                <w:szCs w:val="24"/>
                <w:lang w:val="en-US" w:eastAsia="zh-CN" w:bidi="ar-SA"/>
              </w:rPr>
              <w:t>审美的范围极其广泛，其形式类别包括影视、建筑、音乐、舞蹈、戏剧、工艺、设计、美术等。审美对象存在于我们生活的各个角落。审美范畴是指审美对象各种审美属性的基本概念，如美、丑、崇高、卑下、悲剧性、喜剧性（滑稽）</w:t>
            </w:r>
          </w:p>
          <w:p w14:paraId="79A9F4C1">
            <w:pPr>
              <w:pStyle w:val="17"/>
              <w:keepNext w:val="0"/>
              <w:keepLines w:val="0"/>
              <w:suppressLineNumbers w:val="0"/>
              <w:spacing w:before="0" w:beforeAutospacing="0" w:after="0" w:afterAutospacing="0" w:line="360" w:lineRule="auto"/>
              <w:ind w:left="0" w:right="0" w:firstLine="0"/>
              <w:rPr>
                <w:rFonts w:hint="default" w:ascii="Times New Roman" w:hAnsi="Times New Roman" w:eastAsia="PMingLiU" w:cs="Times New Roman"/>
                <w:b/>
                <w:sz w:val="21"/>
                <w:szCs w:val="24"/>
                <w:lang w:val="en-US" w:eastAsia="zh-CN" w:bidi="ar-SA"/>
              </w:rPr>
            </w:pPr>
            <w:r>
              <w:rPr>
                <w:rFonts w:hint="eastAsia" w:ascii="Times New Roman" w:hAnsi="Times New Roman" w:cs="Times New Roman"/>
                <w:b/>
                <w:sz w:val="21"/>
                <w:szCs w:val="24"/>
                <w:lang w:val="en-US" w:eastAsia="zh-CN" w:bidi="ar-SA"/>
              </w:rPr>
              <w:t>等。我们可以从不同的角度揭示美和审美的本质，找出各审美范畴之间的内在联系。</w:t>
            </w:r>
          </w:p>
        </w:tc>
        <w:tc>
          <w:tcPr>
            <w:tcW w:w="1663" w:type="dxa"/>
            <w:tcBorders>
              <w:top w:val="dashSmallGap" w:color="FFC000" w:themeColor="accent4" w:sz="4" w:space="0"/>
              <w:left w:val="dashSmallGap" w:color="FFC000" w:themeColor="accent4" w:sz="4" w:space="0"/>
              <w:bottom w:val="dashSmallGap" w:color="FFC000" w:themeColor="accent4" w:sz="4" w:space="0"/>
            </w:tcBorders>
            <w:vAlign w:val="center"/>
          </w:tcPr>
          <w:p w14:paraId="6AF0DCE2">
            <w:pPr>
              <w:keepNext w:val="0"/>
              <w:keepLines w:val="0"/>
              <w:suppressLineNumbers w:val="0"/>
              <w:spacing w:before="0" w:beforeAutospacing="0" w:after="0" w:afterAutospacing="0" w:line="360" w:lineRule="auto"/>
              <w:ind w:left="0" w:right="0"/>
              <w:jc w:val="left"/>
              <w:rPr>
                <w:rFonts w:hint="default" w:ascii="Times New Roman" w:hAnsi="Times New Roman"/>
                <w:b/>
                <w:szCs w:val="24"/>
              </w:rPr>
            </w:pPr>
            <w:r>
              <w:rPr>
                <w:rFonts w:hint="eastAsia" w:ascii="Times New Roman" w:hAnsi="Times New Roman"/>
                <w:b/>
                <w:szCs w:val="24"/>
              </w:rPr>
              <w:t>展示电影《巴黎圣母院》“刑场”片段，组织学生讨论审美的范围和范畴，了解审美的范围和范畴</w:t>
            </w:r>
            <w:r>
              <w:rPr>
                <w:rFonts w:hint="eastAsia" w:ascii="Times New Roman" w:hAnsi="Times New Roman"/>
                <w:b/>
                <w:szCs w:val="24"/>
                <w:lang w:eastAsia="zh-CN"/>
              </w:rPr>
              <w:t>的内容</w:t>
            </w:r>
            <w:r>
              <w:rPr>
                <w:rFonts w:hint="eastAsia" w:ascii="Times New Roman" w:hAnsi="Times New Roman"/>
                <w:b/>
                <w:szCs w:val="24"/>
              </w:rPr>
              <w:t>，进一步增强学生对</w:t>
            </w:r>
            <w:r>
              <w:rPr>
                <w:rFonts w:hint="eastAsia" w:ascii="Times New Roman" w:hAnsi="Times New Roman"/>
                <w:b/>
                <w:szCs w:val="24"/>
                <w:lang w:eastAsia="zh-CN"/>
              </w:rPr>
              <w:t>美学的认知</w:t>
            </w:r>
            <w:r>
              <w:rPr>
                <w:rFonts w:hint="eastAsia" w:ascii="Times New Roman" w:hAnsi="Times New Roman"/>
                <w:b/>
                <w:szCs w:val="24"/>
              </w:rPr>
              <w:t>。</w:t>
            </w:r>
          </w:p>
        </w:tc>
      </w:tr>
      <w:tr w14:paraId="6CF8D06E">
        <w:trPr>
          <w:trHeight w:val="567" w:hRule="atLeast"/>
          <w:jc w:val="center"/>
        </w:trPr>
        <w:tc>
          <w:tcPr>
            <w:tcW w:w="1453" w:type="dxa"/>
            <w:tcBorders>
              <w:top w:val="dashSmallGap" w:color="FFC000" w:themeColor="accent4" w:sz="4" w:space="0"/>
              <w:bottom w:val="dashSmallGap" w:color="ED7D31" w:themeColor="accent2" w:sz="4" w:space="0"/>
              <w:right w:val="dashSmallGap" w:color="5B9BD5" w:themeColor="accent1" w:sz="4" w:space="0"/>
            </w:tcBorders>
            <w:shd w:val="clear" w:color="auto" w:fill="EBF5FF"/>
            <w:vAlign w:val="center"/>
          </w:tcPr>
          <w:p w14:paraId="218B4367">
            <w:pPr>
              <w:keepNext w:val="0"/>
              <w:keepLines w:val="0"/>
              <w:suppressLineNumbers w:val="0"/>
              <w:spacing w:before="0" w:beforeAutospacing="0" w:after="0" w:afterAutospacing="0" w:line="360" w:lineRule="auto"/>
              <w:ind w:left="0" w:right="0"/>
              <w:jc w:val="center"/>
              <w:rPr>
                <w:rFonts w:hint="default" w:ascii="微软雅黑" w:hAnsi="微软雅黑" w:eastAsia="微软雅黑"/>
                <w:b/>
                <w:color w:val="5B9BD5" w:themeColor="accent1"/>
                <w:sz w:val="24"/>
                <w:szCs w:val="24"/>
                <w14:textFill>
                  <w14:solidFill>
                    <w14:schemeClr w14:val="accent1"/>
                  </w14:solidFill>
                </w14:textFill>
              </w:rPr>
            </w:pPr>
            <w:r>
              <w:rPr>
                <w:rFonts w:hint="eastAsia" w:ascii="微软雅黑" w:hAnsi="微软雅黑" w:eastAsia="微软雅黑"/>
                <w:b/>
                <w:color w:val="5B9BD5" w:themeColor="accent1"/>
                <w:sz w:val="24"/>
                <w:szCs w:val="24"/>
                <w14:textFill>
                  <w14:solidFill>
                    <w14:schemeClr w14:val="accent1"/>
                  </w14:solidFill>
                </w14:textFill>
              </w:rPr>
              <w:t>继续探索</w:t>
            </w:r>
          </w:p>
          <w:p w14:paraId="61C2B6E7">
            <w:pPr>
              <w:keepNext w:val="0"/>
              <w:keepLines w:val="0"/>
              <w:suppressLineNumbers w:val="0"/>
              <w:spacing w:before="0" w:beforeAutospacing="0" w:after="0" w:afterAutospacing="0" w:line="360" w:lineRule="auto"/>
              <w:ind w:left="0" w:right="0"/>
              <w:jc w:val="center"/>
              <w:rPr>
                <w:rFonts w:hint="default" w:ascii="Times New Roman" w:hAnsi="Times New Roman"/>
              </w:rPr>
            </w:pPr>
            <w:r>
              <w:rPr>
                <w:rFonts w:hint="default" w:ascii="Times New Roman" w:hAnsi="Times New Roman"/>
                <w:color w:val="5B9BD5" w:themeColor="accent1"/>
                <w:szCs w:val="24"/>
                <w14:textFill>
                  <w14:solidFill>
                    <w14:schemeClr w14:val="accent1"/>
                  </w14:solidFill>
                </w14:textFill>
              </w:rPr>
              <w:t>（</w:t>
            </w:r>
            <w:r>
              <w:rPr>
                <w:rFonts w:hint="eastAsia" w:ascii="Times New Roman" w:hAnsi="Times New Roman"/>
                <w:color w:val="5B9BD5" w:themeColor="accent1"/>
                <w:szCs w:val="24"/>
                <w:lang w:val="en-US" w:eastAsia="zh-CN"/>
                <w14:textFill>
                  <w14:solidFill>
                    <w14:schemeClr w14:val="accent1"/>
                  </w14:solidFill>
                </w14:textFill>
              </w:rPr>
              <w:t>3</w:t>
            </w:r>
            <w:r>
              <w:rPr>
                <w:rFonts w:hint="default" w:ascii="Times New Roman" w:hAnsi="Times New Roman"/>
                <w:color w:val="5B9BD5" w:themeColor="accent1"/>
                <w:szCs w:val="24"/>
                <w14:textFill>
                  <w14:solidFill>
                    <w14:schemeClr w14:val="accent1"/>
                  </w14:solidFill>
                </w14:textFill>
              </w:rPr>
              <w:t>5</w:t>
            </w:r>
            <w:r>
              <w:rPr>
                <w:rFonts w:hint="eastAsia" w:ascii="Times New Roman" w:hAnsi="Times New Roman"/>
                <w:color w:val="5B9BD5" w:themeColor="accent1"/>
                <w:szCs w:val="24"/>
                <w14:textFill>
                  <w14:solidFill>
                    <w14:schemeClr w14:val="accent1"/>
                  </w14:solidFill>
                </w14:textFill>
              </w:rPr>
              <w:t>min</w:t>
            </w:r>
            <w:r>
              <w:rPr>
                <w:rFonts w:hint="default" w:ascii="Times New Roman" w:hAnsi="Times New Roman"/>
                <w:color w:val="5B9BD5" w:themeColor="accent1"/>
                <w:szCs w:val="24"/>
                <w14:textFill>
                  <w14:solidFill>
                    <w14:schemeClr w14:val="accent1"/>
                  </w14:solidFill>
                </w14:textFill>
              </w:rPr>
              <w:t>）</w:t>
            </w:r>
          </w:p>
        </w:tc>
        <w:tc>
          <w:tcPr>
            <w:tcW w:w="6522" w:type="dxa"/>
            <w:tcBorders>
              <w:top w:val="dashSmallGap" w:color="FFC000" w:themeColor="accent4" w:sz="4" w:space="0"/>
              <w:left w:val="dashSmallGap" w:color="5B9BD5" w:themeColor="accent1" w:sz="4" w:space="0"/>
              <w:bottom w:val="dashSmallGap" w:color="ED7D31" w:themeColor="accent2" w:sz="4" w:space="0"/>
              <w:right w:val="dashSmallGap" w:color="5B9BD5" w:themeColor="accent1" w:sz="4" w:space="0"/>
            </w:tcBorders>
            <w:vAlign w:val="center"/>
          </w:tcPr>
          <w:p w14:paraId="1AC1DC53">
            <w:pPr>
              <w:keepNext w:val="0"/>
              <w:keepLines w:val="0"/>
              <w:widowControl/>
              <w:suppressLineNumbers w:val="0"/>
              <w:spacing w:before="0" w:beforeAutospacing="0" w:after="0" w:afterAutospacing="0" w:line="360" w:lineRule="auto"/>
              <w:ind w:left="0" w:right="0"/>
              <w:rPr>
                <w:rFonts w:hint="default" w:ascii="Times New Roman" w:hAnsi="Times New Roman"/>
                <w:b/>
                <w:bCs/>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szCs w:val="24"/>
              </w:rPr>
              <w:t>了解了什么是审美的范围和范畴后，让我们一起来看看美学的特征</w:t>
            </w:r>
            <w:r>
              <w:rPr>
                <w:rFonts w:hint="eastAsia" w:ascii="Times New Roman" w:hAnsi="Times New Roman"/>
                <w:b/>
                <w:bCs/>
              </w:rPr>
              <w:t>。首先请几位同学来分享一下</w:t>
            </w:r>
            <w:r>
              <w:rPr>
                <w:rFonts w:hint="eastAsia" w:ascii="Times New Roman" w:hAnsi="Times New Roman"/>
                <w:b/>
                <w:bCs/>
                <w:lang w:eastAsia="zh-CN"/>
              </w:rPr>
              <w:t>对美学特征的理解吧</w:t>
            </w:r>
            <w:r>
              <w:rPr>
                <w:rFonts w:hint="eastAsia" w:ascii="Times New Roman" w:hAnsi="Times New Roman"/>
                <w:b/>
                <w:bCs/>
              </w:rPr>
              <w:t>。</w:t>
            </w:r>
          </w:p>
          <w:p w14:paraId="02D49F94">
            <w:pPr>
              <w:keepNext w:val="0"/>
              <w:keepLines w:val="0"/>
              <w:widowControl/>
              <w:suppressLineNumbers w:val="0"/>
              <w:spacing w:before="0" w:beforeAutospacing="0" w:after="0" w:afterAutospacing="0" w:line="360" w:lineRule="auto"/>
              <w:ind w:left="0" w:right="0"/>
              <w:rPr>
                <w:rFonts w:hint="default" w:ascii="Times New Roman" w:hAnsi="Times New Roman"/>
                <w:b/>
                <w:color w:val="CC0066"/>
                <w:szCs w:val="24"/>
              </w:rPr>
            </w:pPr>
            <w:r>
              <w:rPr>
                <w:rFonts w:hint="eastAsia" w:ascii="Times New Roman" w:hAnsi="Times New Roman"/>
                <w:szCs w:val="24"/>
              </w:rPr>
              <w:t>【</w:t>
            </w:r>
            <w:r>
              <w:rPr>
                <w:rFonts w:hint="eastAsia" w:ascii="Times New Roman" w:hAnsi="Times New Roman"/>
                <w:b/>
                <w:szCs w:val="24"/>
              </w:rPr>
              <w:t>学生</w:t>
            </w:r>
            <w:r>
              <w:rPr>
                <w:rFonts w:hint="eastAsia" w:ascii="Times New Roman" w:hAnsi="Times New Roman"/>
                <w:szCs w:val="24"/>
              </w:rPr>
              <w:t>】</w:t>
            </w:r>
            <w:r>
              <w:rPr>
                <w:rFonts w:hint="eastAsia" w:ascii="Times New Roman" w:hAnsi="Times New Roman"/>
                <w:b/>
                <w:color w:val="CC0066"/>
                <w:szCs w:val="24"/>
              </w:rPr>
              <w:t>分享</w:t>
            </w:r>
            <w:r>
              <w:rPr>
                <w:rFonts w:hint="eastAsia" w:ascii="Times New Roman" w:hAnsi="Times New Roman"/>
                <w:b/>
                <w:color w:val="CC0066"/>
                <w:szCs w:val="24"/>
                <w:lang w:eastAsia="zh-CN"/>
              </w:rPr>
              <w:t>见解</w:t>
            </w:r>
            <w:r>
              <w:rPr>
                <w:rFonts w:hint="eastAsia" w:ascii="Times New Roman" w:hAnsi="Times New Roman"/>
                <w:b/>
                <w:color w:val="CC0066"/>
                <w:szCs w:val="24"/>
              </w:rPr>
              <w:t>。</w:t>
            </w:r>
          </w:p>
          <w:p w14:paraId="6091D0CB">
            <w:pPr>
              <w:keepNext w:val="0"/>
              <w:keepLines w:val="0"/>
              <w:widowControl/>
              <w:suppressLineNumbers w:val="0"/>
              <w:spacing w:before="0" w:beforeAutospacing="0" w:after="0" w:afterAutospacing="0" w:line="360" w:lineRule="auto"/>
              <w:ind w:left="0" w:right="0"/>
              <w:rPr>
                <w:rFonts w:hint="default" w:ascii="Times New Roman" w:hAnsi="Times New Roman"/>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szCs w:val="24"/>
              </w:rPr>
              <w:t>大家都</w:t>
            </w:r>
            <w:r>
              <w:rPr>
                <w:rFonts w:hint="eastAsia" w:ascii="Times New Roman" w:hAnsi="Times New Roman"/>
                <w:b/>
                <w:szCs w:val="24"/>
                <w:lang w:eastAsia="zh-CN"/>
              </w:rPr>
              <w:t>对美学的特征有着自己的见解</w:t>
            </w:r>
            <w:r>
              <w:rPr>
                <w:rFonts w:hint="eastAsia" w:ascii="Times New Roman" w:hAnsi="Times New Roman"/>
                <w:b/>
                <w:szCs w:val="24"/>
              </w:rPr>
              <w:t>，但还不够全面和系统，</w:t>
            </w:r>
            <w:r>
              <w:rPr>
                <w:rFonts w:hint="eastAsia" w:ascii="Times New Roman" w:hAnsi="Times New Roman"/>
                <w:b/>
              </w:rPr>
              <w:t>美学研究的对象包括客观的美的存在、美的认识与美的创造，是研究人与世界审美关系的一门学科。</w:t>
            </w:r>
          </w:p>
          <w:p w14:paraId="156A693D">
            <w:pPr>
              <w:keepNext w:val="0"/>
              <w:keepLines w:val="0"/>
              <w:widowControl/>
              <w:suppressLineNumbers w:val="0"/>
              <w:tabs>
                <w:tab w:val="left" w:pos="1320"/>
              </w:tabs>
              <w:spacing w:before="0" w:beforeAutospacing="0" w:after="0" w:afterAutospacing="0" w:line="360" w:lineRule="auto"/>
              <w:ind w:left="0" w:right="0"/>
              <w:jc w:val="left"/>
              <w:rPr>
                <w:rFonts w:hint="eastAsia" w:ascii="宋体" w:hAnsi="宋体" w:eastAsia="宋体" w:cs="宋体"/>
                <w:kern w:val="0"/>
                <w:sz w:val="24"/>
                <w:szCs w:val="24"/>
                <w:lang w:eastAsia="zh-CN"/>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rPr>
              <w:t>观看电视剧《亮剑》第 6 集“伏击日本军官观摩团”</w:t>
            </w:r>
            <w:r>
              <w:rPr>
                <w:rFonts w:hint="eastAsia" w:ascii="Times New Roman" w:hAnsi="Times New Roman"/>
                <w:b/>
                <w:lang w:eastAsia="zh-CN"/>
              </w:rPr>
              <w:t>。</w:t>
            </w:r>
          </w:p>
          <w:p w14:paraId="6A8AD01F">
            <w:pPr>
              <w:keepNext w:val="0"/>
              <w:keepLines w:val="0"/>
              <w:widowControl/>
              <w:suppressLineNumbers w:val="0"/>
              <w:spacing w:before="0" w:beforeAutospacing="0" w:after="0" w:afterAutospacing="0" w:line="360" w:lineRule="auto"/>
              <w:ind w:left="0" w:right="0"/>
              <w:rPr>
                <w:rFonts w:hint="default" w:ascii="Times New Roman" w:hAnsi="Times New Roman"/>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szCs w:val="24"/>
              </w:rPr>
              <w:t>思考问题，李云龙的形象美在哪里？鉴赏这个形象要从哪几个方面入手？</w:t>
            </w:r>
          </w:p>
          <w:p w14:paraId="18361133">
            <w:pPr>
              <w:keepNext w:val="0"/>
              <w:keepLines w:val="0"/>
              <w:widowControl/>
              <w:suppressLineNumbers w:val="0"/>
              <w:spacing w:before="0" w:beforeAutospacing="0" w:after="0" w:afterAutospacing="0" w:line="360" w:lineRule="auto"/>
              <w:ind w:left="-19" w:leftChars="-9" w:right="0" w:firstLine="456" w:firstLineChars="209"/>
              <w:rPr>
                <w:rFonts w:hint="default" w:ascii="Times New Roman" w:hAnsi="Times New Roman"/>
                <w:spacing w:val="4"/>
                <w:sz w:val="21"/>
              </w:rPr>
            </w:pPr>
            <w:r>
              <w:rPr>
                <w:rFonts w:hint="eastAsia" w:ascii="Times New Roman" w:hAnsi="Times New Roman"/>
                <w:b/>
                <w:spacing w:val="4"/>
                <w:sz w:val="21"/>
                <w:szCs w:val="24"/>
              </w:rPr>
              <w:t>人物形象设计是指对人的造型和外观的视觉形象的传达性设计和塑造进行的研究。它用造型、轮廓、色彩、质地、风格等要素类似表达整体的感官效果，反映了其象征性、装饰性和审美性的特征，除了包含服饰、发型、体态、化妆等外观的具体内容之外，还应包含文化、精神等要素，使人物形象达到衣、形、神的和谐统一。它是一个全面的整体的计划与构思，并通过合理的方式完成这种计划和构思的过程。</w:t>
            </w:r>
            <w:r>
              <w:rPr>
                <w:rFonts w:hint="eastAsia" w:ascii="Times New Roman" w:hAnsi="Times New Roman"/>
                <w:spacing w:val="4"/>
                <w:sz w:val="21"/>
              </w:rPr>
              <w:t>毫无疑问，李云龙是一个英雄，从美学的角度看，他是一个有血有肉的英雄，一身粗布军装，一口粗言俗语。在上级看来，“这小子是块打仗的料，使起来也很顺手”，可是他是一匹很难驾驭的烈马，一不留神就会闹出乱子来。上级实在拿他很头疼，对他是又爱又恨。在友军眼中，楚云飞认为他既是一个能战善战、有勇有谋、胆大包天、一身土气、不按规矩出牌的战将，又是一个值得交往、有血性的硬汉子。同时，楚云飞认为李云龙有些无赖、有些难缠，只能占便宜不能吃亏。在敌人眼中，他们认为李云龙是一个诡计多端、不遵循常规、无法猜测的、十分可怕的对手。敌人由瞧不起李云龙，到后来调动所有力量集中对付李云龙。这些特点塑造了李云龙的艺术形象，造就了亮剑精神。</w:t>
            </w:r>
          </w:p>
          <w:p w14:paraId="12031C7A">
            <w:pPr>
              <w:keepNext w:val="0"/>
              <w:keepLines w:val="0"/>
              <w:suppressLineNumbers w:val="0"/>
              <w:spacing w:before="0" w:beforeAutospacing="0" w:after="0" w:afterAutospacing="0" w:line="360" w:lineRule="auto"/>
              <w:ind w:left="0" w:right="0"/>
              <w:rPr>
                <w:rFonts w:hint="default" w:ascii="Times New Roman" w:hAnsi="Times New Roman" w:eastAsia="PMingLiU"/>
                <w:szCs w:val="24"/>
                <w:lang w:eastAsia="zh-TW"/>
              </w:rPr>
            </w:pPr>
            <w:r>
              <w:rPr>
                <w:rFonts w:hint="eastAsia" w:ascii="Times New Roman" w:hAnsi="Times New Roman"/>
                <w:b/>
                <w:bCs/>
              </w:rPr>
              <w:t>【</w:t>
            </w:r>
            <w:r>
              <w:rPr>
                <w:rFonts w:hint="eastAsia" w:ascii="Times New Roman" w:hAnsi="Times New Roman"/>
                <w:b/>
                <w:szCs w:val="24"/>
              </w:rPr>
              <w:t>学生</w:t>
            </w:r>
            <w:r>
              <w:rPr>
                <w:rFonts w:hint="eastAsia" w:ascii="Times New Roman" w:hAnsi="Times New Roman"/>
                <w:b/>
                <w:bCs/>
              </w:rPr>
              <w:t>】</w:t>
            </w:r>
            <w:r>
              <w:rPr>
                <w:rFonts w:hint="eastAsia" w:ascii="Times New Roman" w:hAnsi="Times New Roman"/>
                <w:b/>
                <w:bCs/>
                <w:color w:val="CC0066"/>
              </w:rPr>
              <w:t>理解、</w:t>
            </w:r>
            <w:r>
              <w:rPr>
                <w:rFonts w:hint="eastAsia" w:ascii="Times New Roman" w:hAnsi="Times New Roman"/>
                <w:b/>
                <w:bCs/>
                <w:color w:val="CC0066"/>
                <w:lang w:eastAsia="zh-CN"/>
              </w:rPr>
              <w:t>讨论</w:t>
            </w:r>
            <w:r>
              <w:rPr>
                <w:rFonts w:hint="eastAsia" w:ascii="Times New Roman" w:hAnsi="Times New Roman"/>
                <w:b/>
                <w:bCs/>
                <w:color w:val="CC0066"/>
              </w:rPr>
              <w:t>。</w:t>
            </w:r>
          </w:p>
          <w:p w14:paraId="19A9D201">
            <w:pPr>
              <w:keepNext w:val="0"/>
              <w:keepLines w:val="0"/>
              <w:widowControl/>
              <w:suppressLineNumbers w:val="0"/>
              <w:spacing w:before="0" w:beforeAutospacing="0" w:after="0" w:afterAutospacing="0" w:line="360" w:lineRule="auto"/>
              <w:ind w:left="0" w:right="0"/>
              <w:rPr>
                <w:rFonts w:hint="default" w:ascii="Times New Roman" w:hAnsi="Times New Roman"/>
                <w:b/>
                <w:color w:val="CC0066"/>
                <w:szCs w:val="24"/>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szCs w:val="24"/>
              </w:rPr>
              <w:t>美学的特征</w:t>
            </w:r>
            <w:r>
              <w:rPr>
                <w:rFonts w:hint="eastAsia" w:ascii="Times New Roman" w:hAnsi="Times New Roman"/>
                <w:b/>
                <w:color w:val="CC0066"/>
                <w:lang w:eastAsia="zh-CN"/>
              </w:rPr>
              <w:t>内容</w:t>
            </w:r>
            <w:r>
              <w:rPr>
                <w:rFonts w:hint="eastAsia" w:ascii="Times New Roman" w:hAnsi="Times New Roman"/>
                <w:b/>
                <w:color w:val="CC0066"/>
              </w:rPr>
              <w:t>。</w:t>
            </w:r>
          </w:p>
          <w:p w14:paraId="76C86D0E">
            <w:pPr>
              <w:keepNext w:val="0"/>
              <w:keepLines w:val="0"/>
              <w:widowControl/>
              <w:suppressLineNumbers w:val="0"/>
              <w:spacing w:before="0" w:beforeAutospacing="0" w:after="0" w:afterAutospacing="0" w:line="360" w:lineRule="auto"/>
              <w:ind w:left="0" w:right="0" w:firstLine="420" w:firstLineChars="200"/>
              <w:rPr>
                <w:rFonts w:hint="default" w:ascii="Times New Roman" w:hAnsi="Times New Roman"/>
              </w:rPr>
            </w:pPr>
            <w:r>
              <w:rPr>
                <w:rFonts w:hint="eastAsia" w:ascii="Times New Roman" w:hAnsi="Times New Roman"/>
                <w:b/>
              </w:rPr>
              <w:t>（一）客观性与社会性的统一</w:t>
            </w:r>
          </w:p>
          <w:p w14:paraId="42A2910D">
            <w:pPr>
              <w:keepNext w:val="0"/>
              <w:keepLines w:val="0"/>
              <w:widowControl/>
              <w:suppressLineNumbers w:val="0"/>
              <w:spacing w:before="0" w:beforeAutospacing="0" w:after="0" w:afterAutospacing="0" w:line="360" w:lineRule="auto"/>
              <w:ind w:left="0" w:right="0" w:firstLine="420" w:firstLineChars="200"/>
              <w:rPr>
                <w:rFonts w:hint="eastAsia" w:ascii="Times New Roman" w:hAnsi="Times New Roman"/>
              </w:rPr>
            </w:pPr>
            <w:r>
              <w:rPr>
                <w:rFonts w:hint="eastAsia" w:ascii="Times New Roman" w:hAnsi="Times New Roman"/>
              </w:rPr>
              <w:t>美具有客观方面的某些事物、物质和形状适合主观方面意识形态，可以交融在一起而成为一个完整形象的特质。美包括生活美和艺术美两个最主要的形态。生活美又分为自然美和社会美。艺术美包含优美、崇高、悲剧、喜剧等几个基本范畴。</w:t>
            </w:r>
          </w:p>
          <w:p w14:paraId="35AF67C0">
            <w:pPr>
              <w:keepNext w:val="0"/>
              <w:keepLines w:val="0"/>
              <w:widowControl/>
              <w:suppressLineNumbers w:val="0"/>
              <w:spacing w:before="0" w:beforeAutospacing="0" w:after="0" w:afterAutospacing="0" w:line="360" w:lineRule="auto"/>
              <w:ind w:left="0" w:right="0" w:firstLine="420" w:firstLineChars="200"/>
              <w:rPr>
                <w:rFonts w:hint="eastAsia" w:ascii="Times New Roman" w:hAnsi="Times New Roman"/>
                <w:b/>
                <w:bCs/>
              </w:rPr>
            </w:pPr>
            <w:r>
              <w:rPr>
                <w:rFonts w:hint="eastAsia" w:ascii="Times New Roman" w:hAnsi="Times New Roman"/>
                <w:b/>
                <w:bCs/>
              </w:rPr>
              <w:t>（二）形象性与理智性的统一</w:t>
            </w:r>
          </w:p>
          <w:p w14:paraId="38E4EB05">
            <w:pPr>
              <w:keepNext w:val="0"/>
              <w:keepLines w:val="0"/>
              <w:widowControl/>
              <w:suppressLineNumbers w:val="0"/>
              <w:spacing w:before="0" w:beforeAutospacing="0" w:after="0" w:afterAutospacing="0" w:line="360" w:lineRule="auto"/>
              <w:ind w:left="0" w:right="0" w:firstLine="420" w:firstLineChars="200"/>
              <w:rPr>
                <w:rFonts w:hint="eastAsia" w:ascii="Times New Roman" w:hAnsi="Times New Roman"/>
              </w:rPr>
            </w:pPr>
            <w:r>
              <w:rPr>
                <w:rFonts w:hint="eastAsia" w:ascii="Times New Roman" w:hAnsi="Times New Roman"/>
              </w:rPr>
              <w:t>美学的形象不是凭空产生的，而是带着作者理性的思考，需要收集和分析素材，构思主题、情节、人物关系等，还要考虑外来评论对作品的影响，才能把作者心中所想所思表达出来。这都是理性的体现。</w:t>
            </w:r>
          </w:p>
          <w:p w14:paraId="0F636204">
            <w:pPr>
              <w:keepNext w:val="0"/>
              <w:keepLines w:val="0"/>
              <w:widowControl/>
              <w:suppressLineNumbers w:val="0"/>
              <w:spacing w:before="0" w:beforeAutospacing="0" w:after="0" w:afterAutospacing="0" w:line="360" w:lineRule="auto"/>
              <w:ind w:left="0" w:right="0" w:firstLine="420" w:firstLineChars="200"/>
              <w:rPr>
                <w:rFonts w:hint="eastAsia" w:ascii="Times New Roman" w:hAnsi="Times New Roman"/>
                <w:b/>
                <w:bCs/>
              </w:rPr>
            </w:pPr>
            <w:r>
              <w:rPr>
                <w:rFonts w:hint="eastAsia" w:ascii="Times New Roman" w:hAnsi="Times New Roman"/>
                <w:b/>
                <w:bCs/>
              </w:rPr>
              <w:t>（三）真实性与功利性的统一</w:t>
            </w:r>
          </w:p>
          <w:p w14:paraId="5594ED7B">
            <w:pPr>
              <w:keepNext w:val="0"/>
              <w:keepLines w:val="0"/>
              <w:widowControl/>
              <w:suppressLineNumbers w:val="0"/>
              <w:spacing w:before="0" w:beforeAutospacing="0" w:after="0" w:afterAutospacing="0" w:line="360" w:lineRule="auto"/>
              <w:ind w:left="0" w:right="0" w:firstLine="420" w:firstLineChars="200"/>
              <w:rPr>
                <w:rFonts w:hint="eastAsia" w:ascii="Times New Roman" w:hAnsi="Times New Roman"/>
              </w:rPr>
            </w:pPr>
            <w:r>
              <w:rPr>
                <w:rFonts w:hint="eastAsia" w:ascii="Times New Roman" w:hAnsi="Times New Roman"/>
              </w:rPr>
              <w:t>美感活动中，审美主体对对象采取一种凝神静观的态度，即无实际功利追求、无欲望、无所为的态度。这就是美感的非功利性特征。</w:t>
            </w:r>
          </w:p>
          <w:p w14:paraId="5DD4D50F">
            <w:pPr>
              <w:keepNext w:val="0"/>
              <w:keepLines w:val="0"/>
              <w:widowControl/>
              <w:suppressLineNumbers w:val="0"/>
              <w:spacing w:before="0" w:beforeAutospacing="0" w:after="0" w:afterAutospacing="0" w:line="360" w:lineRule="auto"/>
              <w:ind w:left="0" w:right="0" w:firstLine="420" w:firstLineChars="200"/>
              <w:rPr>
                <w:rFonts w:hint="eastAsia" w:ascii="Times New Roman" w:hAnsi="Times New Roman"/>
                <w:b/>
                <w:bCs/>
              </w:rPr>
            </w:pPr>
            <w:r>
              <w:rPr>
                <w:rFonts w:hint="eastAsia" w:ascii="Times New Roman" w:hAnsi="Times New Roman"/>
                <w:b/>
                <w:bCs/>
              </w:rPr>
              <w:t>（四）内容美与形式美的统一</w:t>
            </w:r>
          </w:p>
          <w:p w14:paraId="6F7461E1">
            <w:pPr>
              <w:keepNext w:val="0"/>
              <w:keepLines w:val="0"/>
              <w:widowControl/>
              <w:suppressLineNumbers w:val="0"/>
              <w:spacing w:before="0" w:beforeAutospacing="0" w:after="0" w:afterAutospacing="0" w:line="360" w:lineRule="auto"/>
              <w:ind w:left="0" w:right="0" w:firstLine="420" w:firstLineChars="200"/>
              <w:rPr>
                <w:rFonts w:hint="eastAsia" w:ascii="Times New Roman" w:hAnsi="Times New Roman" w:eastAsia="宋体"/>
                <w:lang w:eastAsia="zh-CN"/>
              </w:rPr>
            </w:pPr>
            <w:r>
              <w:rPr>
                <w:rFonts w:hint="eastAsia" w:ascii="Times New Roman" w:hAnsi="Times New Roman"/>
              </w:rPr>
              <w:t>艺术美注重形式，但并不离开内容，它是内容与形式两者的统一。把握美学特征，开展审美活动，对完善自身的人格修养，提升自己的人生境界，主动开展对于人性</w:t>
            </w:r>
            <w:r>
              <w:rPr>
                <w:rFonts w:hint="eastAsia" w:ascii="Times New Roman" w:hAnsi="Times New Roman"/>
                <w:lang w:eastAsia="zh-CN"/>
              </w:rPr>
              <w:t>。</w:t>
            </w:r>
          </w:p>
          <w:p w14:paraId="5F76FD52">
            <w:pPr>
              <w:keepNext w:val="0"/>
              <w:keepLines w:val="0"/>
              <w:widowControl/>
              <w:suppressLineNumbers w:val="0"/>
              <w:spacing w:before="0" w:beforeAutospacing="0" w:after="0" w:afterAutospacing="0" w:line="360" w:lineRule="auto"/>
              <w:ind w:left="0" w:right="0"/>
              <w:rPr>
                <w:rFonts w:hint="default" w:ascii="Times New Roman" w:hAnsi="Times New Roman"/>
              </w:rPr>
            </w:pPr>
            <w:r>
              <w:rPr>
                <w:rFonts w:hint="eastAsia" w:ascii="Times New Roman" w:hAnsi="Times New Roman"/>
                <w:b/>
                <w:bCs/>
              </w:rPr>
              <w:t>【</w:t>
            </w:r>
            <w:r>
              <w:rPr>
                <w:rFonts w:hint="eastAsia" w:ascii="Times New Roman" w:hAnsi="Times New Roman"/>
                <w:b/>
                <w:szCs w:val="24"/>
              </w:rPr>
              <w:t>学生</w:t>
            </w:r>
            <w:r>
              <w:rPr>
                <w:rFonts w:hint="eastAsia" w:ascii="Times New Roman" w:hAnsi="Times New Roman"/>
                <w:b/>
                <w:bCs/>
              </w:rPr>
              <w:t>】</w:t>
            </w:r>
            <w:r>
              <w:rPr>
                <w:rFonts w:hint="eastAsia" w:ascii="Times New Roman" w:hAnsi="Times New Roman"/>
                <w:b/>
                <w:bCs/>
                <w:color w:val="CC0066"/>
              </w:rPr>
              <w:t>理解、记忆。</w:t>
            </w:r>
          </w:p>
        </w:tc>
        <w:tc>
          <w:tcPr>
            <w:tcW w:w="1663" w:type="dxa"/>
            <w:tcBorders>
              <w:top w:val="dashSmallGap" w:color="FFC000" w:themeColor="accent4" w:sz="4" w:space="0"/>
              <w:left w:val="dashSmallGap" w:color="5B9BD5" w:themeColor="accent1" w:sz="4" w:space="0"/>
              <w:bottom w:val="dashSmallGap" w:color="ED7D31" w:themeColor="accent2" w:sz="4" w:space="0"/>
            </w:tcBorders>
            <w:vAlign w:val="center"/>
          </w:tcPr>
          <w:p w14:paraId="79E78F49">
            <w:pPr>
              <w:keepNext w:val="0"/>
              <w:keepLines w:val="0"/>
              <w:suppressLineNumbers w:val="0"/>
              <w:spacing w:before="0" w:beforeAutospacing="0" w:after="0" w:afterAutospacing="0" w:line="360" w:lineRule="auto"/>
              <w:ind w:left="0" w:right="0"/>
              <w:jc w:val="both"/>
              <w:rPr>
                <w:rFonts w:hint="default" w:ascii="Times New Roman" w:hAnsi="Times New Roman"/>
                <w:b/>
                <w:szCs w:val="24"/>
              </w:rPr>
            </w:pPr>
            <w:r>
              <w:rPr>
                <w:rFonts w:hint="eastAsia" w:ascii="Times New Roman Bold" w:hAnsi="Times New Roman Bold"/>
                <w:b/>
                <w:spacing w:val="11"/>
                <w:sz w:val="21"/>
                <w:szCs w:val="24"/>
              </w:rPr>
              <w:t>通过</w:t>
            </w:r>
            <w:r>
              <w:rPr>
                <w:rFonts w:hint="eastAsia" w:ascii="Times New Roman Bold" w:hAnsi="Times New Roman Bold"/>
                <w:b/>
                <w:spacing w:val="11"/>
                <w:sz w:val="21"/>
                <w:szCs w:val="24"/>
                <w:lang w:eastAsia="zh-CN"/>
              </w:rPr>
              <w:t>分享见解</w:t>
            </w:r>
            <w:r>
              <w:rPr>
                <w:rFonts w:hint="eastAsia" w:ascii="Times New Roman Bold" w:hAnsi="Times New Roman Bold"/>
                <w:b/>
                <w:spacing w:val="11"/>
                <w:sz w:val="21"/>
                <w:szCs w:val="24"/>
              </w:rPr>
              <w:t>，带领学生走进</w:t>
            </w:r>
            <w:r>
              <w:rPr>
                <w:rFonts w:hint="eastAsia" w:ascii="Times New Roman Bold" w:hAnsi="Times New Roman Bold"/>
                <w:b/>
                <w:spacing w:val="11"/>
                <w:sz w:val="21"/>
                <w:szCs w:val="24"/>
                <w:lang w:eastAsia="zh-CN"/>
              </w:rPr>
              <w:t>美的见解</w:t>
            </w:r>
            <w:r>
              <w:rPr>
                <w:rFonts w:hint="eastAsia" w:ascii="Times New Roman Bold" w:hAnsi="Times New Roman Bold"/>
                <w:b/>
                <w:spacing w:val="11"/>
                <w:sz w:val="21"/>
                <w:szCs w:val="24"/>
              </w:rPr>
              <w:t>的氛围，并通过视频资料，客观直接的展示学习</w:t>
            </w:r>
            <w:r>
              <w:rPr>
                <w:rFonts w:hint="eastAsia" w:ascii="Times New Roman Bold" w:hAnsi="Times New Roman Bold"/>
                <w:b/>
                <w:spacing w:val="11"/>
                <w:sz w:val="21"/>
                <w:szCs w:val="24"/>
                <w:lang w:eastAsia="zh-CN"/>
              </w:rPr>
              <w:t>鉴赏美</w:t>
            </w:r>
            <w:r>
              <w:rPr>
                <w:rFonts w:hint="eastAsia" w:ascii="Times New Roman Bold" w:hAnsi="Times New Roman Bold"/>
                <w:b/>
                <w:spacing w:val="11"/>
                <w:sz w:val="21"/>
                <w:szCs w:val="24"/>
              </w:rPr>
              <w:t>的基础知识。</w:t>
            </w:r>
          </w:p>
        </w:tc>
      </w:tr>
      <w:tr w14:paraId="77ECFB00">
        <w:trPr>
          <w:trHeight w:val="567" w:hRule="atLeast"/>
          <w:jc w:val="center"/>
        </w:trPr>
        <w:tc>
          <w:tcPr>
            <w:tcW w:w="1453" w:type="dxa"/>
            <w:tcBorders>
              <w:top w:val="dashSmallGap" w:color="ED7D31" w:themeColor="accent2" w:sz="4" w:space="0"/>
              <w:bottom w:val="dashSmallGap" w:color="ED7D31" w:themeColor="accent2" w:sz="4" w:space="0"/>
              <w:right w:val="dashSmallGap" w:color="ED7D31" w:themeColor="accent2" w:sz="4" w:space="0"/>
            </w:tcBorders>
            <w:shd w:val="clear" w:color="auto" w:fill="FEF2CC" w:themeFill="accent4" w:themeFillTint="32"/>
            <w:vAlign w:val="center"/>
          </w:tcPr>
          <w:p w14:paraId="6A6896B3">
            <w:pPr>
              <w:keepNext w:val="0"/>
              <w:keepLines w:val="0"/>
              <w:suppressLineNumbers w:val="0"/>
              <w:spacing w:before="0" w:beforeAutospacing="0" w:after="0" w:afterAutospacing="0" w:line="360" w:lineRule="auto"/>
              <w:ind w:left="0" w:right="0"/>
              <w:jc w:val="center"/>
              <w:rPr>
                <w:rFonts w:hint="default" w:ascii="微软雅黑" w:hAnsi="微软雅黑" w:eastAsia="微软雅黑"/>
                <w:b/>
                <w:color w:val="BF9000" w:themeColor="accent4" w:themeShade="BF"/>
                <w:sz w:val="24"/>
                <w:szCs w:val="24"/>
              </w:rPr>
            </w:pPr>
            <w:r>
              <w:rPr>
                <w:rFonts w:hint="eastAsia" w:ascii="微软雅黑" w:hAnsi="微软雅黑" w:eastAsia="微软雅黑"/>
                <w:b/>
                <w:color w:val="BF9000" w:themeColor="accent4" w:themeShade="BF"/>
                <w:sz w:val="24"/>
                <w:szCs w:val="24"/>
              </w:rPr>
              <w:t>强化练习</w:t>
            </w:r>
          </w:p>
          <w:p w14:paraId="4DFB58D0">
            <w:pPr>
              <w:keepNext w:val="0"/>
              <w:keepLines w:val="0"/>
              <w:suppressLineNumbers w:val="0"/>
              <w:spacing w:before="0" w:beforeAutospacing="0" w:after="0" w:afterAutospacing="0" w:line="360" w:lineRule="auto"/>
              <w:ind w:left="0" w:right="0"/>
              <w:jc w:val="center"/>
              <w:rPr>
                <w:rFonts w:hint="default" w:ascii="Times New Roman" w:hAnsi="Times New Roman"/>
              </w:rPr>
            </w:pPr>
            <w:r>
              <w:rPr>
                <w:rFonts w:hint="default" w:ascii="Times New Roman" w:hAnsi="Times New Roman"/>
                <w:color w:val="BF9000" w:themeColor="accent4" w:themeShade="BF"/>
                <w:szCs w:val="24"/>
              </w:rPr>
              <w:t>（5</w:t>
            </w:r>
            <w:r>
              <w:rPr>
                <w:rFonts w:hint="eastAsia" w:ascii="Times New Roman" w:hAnsi="Times New Roman"/>
                <w:color w:val="BF9000" w:themeColor="accent4" w:themeShade="BF"/>
                <w:szCs w:val="24"/>
              </w:rPr>
              <w:t>min</w:t>
            </w:r>
            <w:r>
              <w:rPr>
                <w:rFonts w:hint="default" w:ascii="Times New Roman" w:hAnsi="Times New Roman"/>
                <w:color w:val="BF9000" w:themeColor="accent4" w:themeShade="BF"/>
                <w:szCs w:val="24"/>
              </w:rPr>
              <w:t>）</w:t>
            </w:r>
          </w:p>
        </w:tc>
        <w:tc>
          <w:tcPr>
            <w:tcW w:w="6522" w:type="dxa"/>
            <w:tcBorders>
              <w:top w:val="dashSmallGap" w:color="ED7D31" w:themeColor="accent2" w:sz="4" w:space="0"/>
              <w:left w:val="dashSmallGap" w:color="ED7D31" w:themeColor="accent2" w:sz="4" w:space="0"/>
              <w:bottom w:val="dashSmallGap" w:color="ED7D31" w:themeColor="accent2" w:sz="4" w:space="0"/>
              <w:right w:val="dashSmallGap" w:color="ED7D31" w:themeColor="accent2" w:sz="4" w:space="0"/>
            </w:tcBorders>
            <w:shd w:val="clear" w:color="auto" w:fill="auto"/>
            <w:vAlign w:val="center"/>
          </w:tcPr>
          <w:p w14:paraId="050C5AB3">
            <w:pPr>
              <w:keepNext w:val="0"/>
              <w:keepLines w:val="0"/>
              <w:suppressLineNumbers w:val="0"/>
              <w:spacing w:before="0" w:beforeAutospacing="0" w:after="0" w:afterAutospacing="0" w:line="360" w:lineRule="auto"/>
              <w:ind w:left="0" w:right="0"/>
              <w:rPr>
                <w:rFonts w:hint="default" w:ascii="Times New Roman" w:hAnsi="Times New Roman"/>
                <w:b/>
                <w:color w:val="CC0066"/>
                <w:szCs w:val="24"/>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szCs w:val="24"/>
              </w:rPr>
              <w:t>布置活动，强化学生理解。</w:t>
            </w:r>
          </w:p>
          <w:p w14:paraId="230064CA">
            <w:pPr>
              <w:keepNext w:val="0"/>
              <w:keepLines w:val="0"/>
              <w:suppressLineNumbers w:val="0"/>
              <w:spacing w:before="0" w:beforeAutospacing="0" w:after="0" w:afterAutospacing="0" w:line="360" w:lineRule="auto"/>
              <w:ind w:left="0" w:right="0" w:firstLine="420" w:firstLineChars="200"/>
              <w:rPr>
                <w:rFonts w:hint="eastAsia" w:ascii="Times New Roman" w:hAnsi="Times New Roman"/>
                <w:b/>
                <w:szCs w:val="24"/>
              </w:rPr>
            </w:pPr>
            <w:r>
              <w:rPr>
                <w:rFonts w:hint="eastAsia" w:ascii="Times New Roman" w:hAnsi="Times New Roman"/>
                <w:b/>
                <w:szCs w:val="24"/>
              </w:rPr>
              <w:t>以国画、摄影、歌曲三种艺术形式，向社区居民展开审美普及活动，提高群众对美的认识。</w:t>
            </w:r>
          </w:p>
          <w:p w14:paraId="14E89C6A">
            <w:pPr>
              <w:keepNext w:val="0"/>
              <w:keepLines w:val="0"/>
              <w:suppressLineNumbers w:val="0"/>
              <w:spacing w:before="0" w:beforeAutospacing="0" w:after="0" w:afterAutospacing="0" w:line="360" w:lineRule="auto"/>
              <w:ind w:left="0" w:right="0"/>
              <w:rPr>
                <w:rFonts w:hint="default" w:ascii="Times New Roman" w:hAnsi="Times New Roman"/>
              </w:rPr>
            </w:pPr>
            <w:r>
              <w:rPr>
                <w:rFonts w:hint="eastAsia" w:ascii="Times New Roman" w:hAnsi="Times New Roman"/>
                <w:szCs w:val="24"/>
              </w:rPr>
              <w:t>【</w:t>
            </w:r>
            <w:r>
              <w:rPr>
                <w:rFonts w:hint="eastAsia" w:ascii="Times New Roman" w:hAnsi="Times New Roman"/>
                <w:b/>
                <w:szCs w:val="24"/>
              </w:rPr>
              <w:t>学生</w:t>
            </w:r>
            <w:r>
              <w:rPr>
                <w:rFonts w:hint="eastAsia" w:ascii="Times New Roman" w:hAnsi="Times New Roman"/>
                <w:szCs w:val="24"/>
              </w:rPr>
              <w:t>】</w:t>
            </w:r>
            <w:r>
              <w:rPr>
                <w:rFonts w:hint="eastAsia" w:ascii="Times New Roman" w:hAnsi="Times New Roman"/>
                <w:b/>
                <w:color w:val="CC0066"/>
                <w:szCs w:val="24"/>
              </w:rPr>
              <w:t>分为三个组，在社区开展美学展示会，介绍以下作品的主要美学特征：国画、摄影、歌曲，各组写出“艺术审美实践活动方案”。</w:t>
            </w:r>
          </w:p>
        </w:tc>
        <w:tc>
          <w:tcPr>
            <w:tcW w:w="1663" w:type="dxa"/>
            <w:tcBorders>
              <w:top w:val="dashSmallGap" w:color="ED7D31" w:themeColor="accent2" w:sz="4" w:space="0"/>
              <w:left w:val="dashSmallGap" w:color="ED7D31" w:themeColor="accent2" w:sz="4" w:space="0"/>
              <w:bottom w:val="dashSmallGap" w:color="ED7D31" w:themeColor="accent2" w:sz="4" w:space="0"/>
            </w:tcBorders>
            <w:shd w:val="clear" w:color="auto" w:fill="auto"/>
            <w:vAlign w:val="center"/>
          </w:tcPr>
          <w:p w14:paraId="08D664BC">
            <w:pPr>
              <w:keepNext w:val="0"/>
              <w:keepLines w:val="0"/>
              <w:suppressLineNumbers w:val="0"/>
              <w:spacing w:before="0" w:beforeAutospacing="0" w:after="0" w:afterAutospacing="0" w:line="360" w:lineRule="auto"/>
              <w:ind w:left="0" w:right="0"/>
              <w:rPr>
                <w:rFonts w:hint="default" w:ascii="Times New Roman" w:hAnsi="Times New Roman"/>
              </w:rPr>
            </w:pPr>
            <w:r>
              <w:rPr>
                <w:rFonts w:hint="eastAsia" w:ascii="Times New Roman" w:hAnsi="Times New Roman"/>
                <w:b/>
              </w:rPr>
              <w:t>增强对</w:t>
            </w:r>
            <w:r>
              <w:rPr>
                <w:rFonts w:hint="eastAsia" w:ascii="Times New Roman" w:hAnsi="Times New Roman"/>
                <w:b/>
                <w:lang w:eastAsia="zh-CN"/>
              </w:rPr>
              <w:t>美</w:t>
            </w:r>
            <w:r>
              <w:rPr>
                <w:rFonts w:hint="eastAsia" w:ascii="Times New Roman" w:hAnsi="Times New Roman"/>
                <w:b/>
              </w:rPr>
              <w:t>的理解</w:t>
            </w:r>
            <w:r>
              <w:rPr>
                <w:rFonts w:hint="eastAsia" w:ascii="Times New Roman" w:hAnsi="Times New Roman"/>
              </w:rPr>
              <w:t>。</w:t>
            </w:r>
          </w:p>
        </w:tc>
      </w:tr>
      <w:tr w14:paraId="6593F1FA">
        <w:trPr>
          <w:trHeight w:val="567" w:hRule="atLeast"/>
          <w:jc w:val="center"/>
        </w:trPr>
        <w:tc>
          <w:tcPr>
            <w:tcW w:w="1453" w:type="dxa"/>
            <w:tcBorders>
              <w:top w:val="dashSmallGap" w:color="ED7D31" w:themeColor="accent2" w:sz="4" w:space="0"/>
              <w:bottom w:val="dashSmallGap" w:color="BE8F00" w:themeColor="accent4" w:themeShade="BF" w:sz="4" w:space="0"/>
              <w:right w:val="dashSmallGap" w:color="70AD47" w:themeColor="accent6" w:sz="4" w:space="0"/>
            </w:tcBorders>
            <w:shd w:val="clear" w:color="auto" w:fill="F5FFF0"/>
            <w:vAlign w:val="center"/>
          </w:tcPr>
          <w:p w14:paraId="7D9F478C">
            <w:pPr>
              <w:keepNext w:val="0"/>
              <w:keepLines w:val="0"/>
              <w:suppressLineNumbers w:val="0"/>
              <w:spacing w:before="0" w:beforeAutospacing="0" w:after="0" w:afterAutospacing="0" w:line="360" w:lineRule="auto"/>
              <w:ind w:left="0" w:right="0"/>
              <w:jc w:val="center"/>
              <w:rPr>
                <w:rFonts w:hint="default" w:ascii="微软雅黑" w:hAnsi="微软雅黑" w:eastAsia="微软雅黑"/>
                <w:b/>
                <w:color w:val="70AD47" w:themeColor="accent6"/>
                <w:sz w:val="24"/>
                <w:szCs w:val="24"/>
                <w14:textFill>
                  <w14:solidFill>
                    <w14:schemeClr w14:val="accent6"/>
                  </w14:solidFill>
                </w14:textFill>
              </w:rPr>
            </w:pPr>
            <w:r>
              <w:rPr>
                <w:rFonts w:hint="eastAsia" w:ascii="微软雅黑" w:hAnsi="微软雅黑" w:eastAsia="微软雅黑"/>
                <w:b/>
                <w:color w:val="70AD47" w:themeColor="accent6"/>
                <w:sz w:val="24"/>
                <w:szCs w:val="24"/>
                <w14:textFill>
                  <w14:solidFill>
                    <w14:schemeClr w14:val="accent6"/>
                  </w14:solidFill>
                </w14:textFill>
              </w:rPr>
              <w:t>课堂小结</w:t>
            </w:r>
          </w:p>
          <w:p w14:paraId="253F7127">
            <w:pPr>
              <w:keepNext w:val="0"/>
              <w:keepLines w:val="0"/>
              <w:suppressLineNumbers w:val="0"/>
              <w:spacing w:before="0" w:beforeAutospacing="0" w:after="0" w:afterAutospacing="0" w:line="360" w:lineRule="auto"/>
              <w:ind w:left="0" w:right="0"/>
              <w:jc w:val="center"/>
              <w:rPr>
                <w:rFonts w:hint="default" w:ascii="Times New Roman" w:hAnsi="Times New Roman"/>
              </w:rPr>
            </w:pPr>
            <w:r>
              <w:rPr>
                <w:rFonts w:hint="default" w:ascii="Times New Roman" w:hAnsi="Times New Roman"/>
                <w:color w:val="70AD47" w:themeColor="accent6"/>
                <w:szCs w:val="24"/>
                <w14:textFill>
                  <w14:solidFill>
                    <w14:schemeClr w14:val="accent6"/>
                  </w14:solidFill>
                </w14:textFill>
              </w:rPr>
              <w:t>（3</w:t>
            </w:r>
            <w:r>
              <w:rPr>
                <w:rFonts w:hint="eastAsia" w:ascii="Times New Roman" w:hAnsi="Times New Roman"/>
                <w:color w:val="70AD47" w:themeColor="accent6"/>
                <w:szCs w:val="24"/>
                <w14:textFill>
                  <w14:solidFill>
                    <w14:schemeClr w14:val="accent6"/>
                  </w14:solidFill>
                </w14:textFill>
              </w:rPr>
              <w:t>min</w:t>
            </w:r>
            <w:r>
              <w:rPr>
                <w:rFonts w:hint="default" w:ascii="Times New Roman" w:hAnsi="Times New Roman"/>
                <w:color w:val="70AD47" w:themeColor="accent6"/>
                <w:szCs w:val="24"/>
                <w14:textFill>
                  <w14:solidFill>
                    <w14:schemeClr w14:val="accent6"/>
                  </w14:solidFill>
                </w14:textFill>
              </w:rPr>
              <w:t>）</w:t>
            </w:r>
          </w:p>
        </w:tc>
        <w:tc>
          <w:tcPr>
            <w:tcW w:w="6522" w:type="dxa"/>
            <w:tcBorders>
              <w:top w:val="dashSmallGap" w:color="ED7D31" w:themeColor="accent2" w:sz="4" w:space="0"/>
              <w:left w:val="dashSmallGap" w:color="70AD47" w:themeColor="accent6" w:sz="4" w:space="0"/>
              <w:bottom w:val="dashSmallGap" w:color="BE8F00" w:themeColor="accent4" w:themeShade="BF" w:sz="4" w:space="0"/>
              <w:right w:val="dashSmallGap" w:color="70AD47" w:themeColor="accent6" w:sz="4" w:space="0"/>
            </w:tcBorders>
            <w:shd w:val="clear" w:color="auto" w:fill="auto"/>
            <w:vAlign w:val="center"/>
          </w:tcPr>
          <w:p w14:paraId="10F3A1A2">
            <w:pPr>
              <w:keepNext w:val="0"/>
              <w:keepLines w:val="0"/>
              <w:suppressLineNumbers w:val="0"/>
              <w:spacing w:before="0" w:beforeAutospacing="0" w:after="0" w:afterAutospacing="0" w:line="360" w:lineRule="auto"/>
              <w:ind w:left="0" w:right="0"/>
              <w:rPr>
                <w:rFonts w:hint="default" w:ascii="Times New Roman" w:hAnsi="Times New Roman"/>
                <w:szCs w:val="24"/>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szCs w:val="24"/>
              </w:rPr>
              <w:t>回顾和总结本节课的知识点：</w:t>
            </w:r>
          </w:p>
          <w:p w14:paraId="0051B260">
            <w:pPr>
              <w:keepNext w:val="0"/>
              <w:keepLines w:val="0"/>
              <w:suppressLineNumbers w:val="0"/>
              <w:spacing w:before="0" w:beforeAutospacing="0" w:after="0" w:afterAutospacing="0" w:line="360" w:lineRule="auto"/>
              <w:ind w:left="0" w:right="0" w:firstLine="210" w:firstLineChars="100"/>
              <w:rPr>
                <w:rFonts w:hint="default" w:ascii="Times New Roman" w:hAnsi="Times New Roman"/>
                <w:b/>
              </w:rPr>
            </w:pPr>
            <w:r>
              <w:rPr>
                <w:rFonts w:hint="eastAsia" w:ascii="Times New Roman" w:hAnsi="Times New Roman"/>
                <w:b/>
              </w:rPr>
              <w:t>这节课</w:t>
            </w:r>
            <w:r>
              <w:rPr>
                <w:rFonts w:hint="default" w:ascii="Times New Roman" w:hAnsi="Times New Roman"/>
                <w:b/>
              </w:rPr>
              <w:t>上一起学习了</w:t>
            </w:r>
            <w:r>
              <w:rPr>
                <w:rFonts w:hint="eastAsia" w:ascii="宋体" w:hAnsi="宋体" w:cs="宋体"/>
                <w:b/>
                <w:kern w:val="0"/>
                <w:szCs w:val="24"/>
              </w:rPr>
              <w:t>美学的特征</w:t>
            </w:r>
            <w:r>
              <w:rPr>
                <w:rFonts w:hint="eastAsia" w:ascii="Times New Roman" w:hAnsi="Times New Roman"/>
                <w:b/>
              </w:rPr>
              <w:t>。因此明白了要对于生命，对于文化，对于存在，对于真、善、美的深入地、理性地思考培养自己的理性思考的兴趣和能力，提高自己的艺术欣赏能力和艺术创造能力，提高自己审美设计的能力。</w:t>
            </w:r>
          </w:p>
          <w:p w14:paraId="462A53A7">
            <w:pPr>
              <w:keepNext w:val="0"/>
              <w:keepLines w:val="0"/>
              <w:suppressLineNumbers w:val="0"/>
              <w:spacing w:before="0" w:beforeAutospacing="0" w:after="0" w:afterAutospacing="0" w:line="360" w:lineRule="auto"/>
              <w:ind w:left="0" w:right="0"/>
              <w:rPr>
                <w:rFonts w:hint="default" w:ascii="Times New Roman" w:hAnsi="Times New Roman"/>
              </w:rPr>
            </w:pPr>
            <w:r>
              <w:rPr>
                <w:rFonts w:hint="eastAsia" w:ascii="Times New Roman" w:hAnsi="Times New Roman"/>
                <w:szCs w:val="24"/>
              </w:rPr>
              <w:t>【</w:t>
            </w:r>
            <w:r>
              <w:rPr>
                <w:rFonts w:hint="eastAsia" w:ascii="Times New Roman" w:hAnsi="Times New Roman"/>
                <w:b/>
                <w:szCs w:val="24"/>
              </w:rPr>
              <w:t>学生</w:t>
            </w:r>
            <w:r>
              <w:rPr>
                <w:rFonts w:hint="eastAsia" w:ascii="Times New Roman" w:hAnsi="Times New Roman"/>
                <w:szCs w:val="24"/>
              </w:rPr>
              <w:t>】</w:t>
            </w:r>
            <w:r>
              <w:rPr>
                <w:rFonts w:hint="eastAsia" w:ascii="Times New Roman" w:hAnsi="Times New Roman"/>
                <w:b/>
                <w:bCs/>
                <w:color w:val="CC0066"/>
              </w:rPr>
              <w:t>理解、记忆。</w:t>
            </w:r>
          </w:p>
        </w:tc>
        <w:tc>
          <w:tcPr>
            <w:tcW w:w="1663" w:type="dxa"/>
            <w:tcBorders>
              <w:top w:val="dashSmallGap" w:color="ED7D31" w:themeColor="accent2" w:sz="4" w:space="0"/>
              <w:left w:val="dashSmallGap" w:color="70AD47" w:themeColor="accent6" w:sz="4" w:space="0"/>
              <w:bottom w:val="dashSmallGap" w:color="BE8F00" w:themeColor="accent4" w:themeShade="BF" w:sz="4" w:space="0"/>
            </w:tcBorders>
            <w:shd w:val="clear" w:color="auto" w:fill="auto"/>
            <w:vAlign w:val="center"/>
          </w:tcPr>
          <w:p w14:paraId="48D20C95">
            <w:pPr>
              <w:keepNext w:val="0"/>
              <w:keepLines w:val="0"/>
              <w:suppressLineNumbers w:val="0"/>
              <w:spacing w:before="0" w:beforeAutospacing="0" w:after="0" w:afterAutospacing="0" w:line="360" w:lineRule="auto"/>
              <w:ind w:left="0" w:right="0"/>
              <w:rPr>
                <w:rFonts w:hint="default" w:ascii="Times New Roman" w:hAnsi="Times New Roman"/>
                <w:b/>
              </w:rPr>
            </w:pPr>
            <w:r>
              <w:rPr>
                <w:rFonts w:hint="eastAsia" w:ascii="Times New Roman" w:hAnsi="Times New Roman"/>
                <w:b/>
              </w:rPr>
              <w:t>通过对所学知识的回顾，培养学生的归纳总结能力。</w:t>
            </w:r>
          </w:p>
        </w:tc>
      </w:tr>
      <w:tr w14:paraId="34F077FB">
        <w:trPr>
          <w:trHeight w:val="567" w:hRule="atLeast"/>
          <w:jc w:val="center"/>
        </w:trPr>
        <w:tc>
          <w:tcPr>
            <w:tcW w:w="1453" w:type="dxa"/>
            <w:tcBorders>
              <w:top w:val="dashSmallGap" w:color="BE8F00" w:themeColor="accent4" w:themeShade="BF" w:sz="4" w:space="0"/>
              <w:bottom w:val="dashSmallGap" w:color="BE8F00" w:themeColor="accent4" w:themeShade="BF" w:sz="4" w:space="0"/>
              <w:right w:val="dashSmallGap" w:color="BE8F00" w:themeColor="accent4" w:themeShade="BF" w:sz="4" w:space="0"/>
            </w:tcBorders>
            <w:shd w:val="clear" w:color="auto" w:fill="FFF1E7"/>
            <w:vAlign w:val="center"/>
          </w:tcPr>
          <w:p w14:paraId="35029F73">
            <w:pPr>
              <w:keepNext w:val="0"/>
              <w:keepLines w:val="0"/>
              <w:suppressLineNumbers w:val="0"/>
              <w:spacing w:before="0" w:beforeAutospacing="0" w:after="0" w:afterAutospacing="0" w:line="360" w:lineRule="auto"/>
              <w:ind w:left="0" w:right="0"/>
              <w:jc w:val="center"/>
              <w:rPr>
                <w:rFonts w:hint="default" w:ascii="Times New Roman" w:hAnsi="Times New Roman"/>
              </w:rPr>
            </w:pPr>
            <w:r>
              <w:rPr>
                <w:rFonts w:hint="eastAsia" w:ascii="微软雅黑" w:hAnsi="微软雅黑" w:eastAsia="微软雅黑"/>
                <w:b/>
                <w:color w:val="ED7D31" w:themeColor="accent2"/>
                <w:sz w:val="24"/>
                <w:szCs w:val="24"/>
                <w14:textFill>
                  <w14:solidFill>
                    <w14:schemeClr w14:val="accent2"/>
                  </w14:solidFill>
                </w14:textFill>
              </w:rPr>
              <w:t>作业布置</w:t>
            </w:r>
            <w:r>
              <w:rPr>
                <w:rFonts w:hint="default" w:ascii="Times New Roman" w:hAnsi="Times New Roman"/>
                <w:color w:val="ED7D31" w:themeColor="accent2"/>
                <w:szCs w:val="24"/>
                <w14:textFill>
                  <w14:solidFill>
                    <w14:schemeClr w14:val="accent2"/>
                  </w14:solidFill>
                </w14:textFill>
              </w:rPr>
              <w:t>（2</w:t>
            </w:r>
            <w:r>
              <w:rPr>
                <w:rFonts w:hint="eastAsia" w:ascii="Times New Roman" w:hAnsi="Times New Roman"/>
                <w:color w:val="ED7D31" w:themeColor="accent2"/>
                <w:szCs w:val="24"/>
                <w14:textFill>
                  <w14:solidFill>
                    <w14:schemeClr w14:val="accent2"/>
                  </w14:solidFill>
                </w14:textFill>
              </w:rPr>
              <w:t>min</w:t>
            </w:r>
            <w:r>
              <w:rPr>
                <w:rFonts w:hint="default" w:ascii="Times New Roman" w:hAnsi="Times New Roman"/>
                <w:color w:val="ED7D31" w:themeColor="accent2"/>
                <w:szCs w:val="24"/>
                <w14:textFill>
                  <w14:solidFill>
                    <w14:schemeClr w14:val="accent2"/>
                  </w14:solidFill>
                </w14:textFill>
              </w:rPr>
              <w:t>）</w:t>
            </w:r>
          </w:p>
        </w:tc>
        <w:tc>
          <w:tcPr>
            <w:tcW w:w="6522" w:type="dxa"/>
            <w:tcBorders>
              <w:top w:val="dashSmallGap" w:color="BE8F00" w:themeColor="accent4" w:themeShade="BF" w:sz="4" w:space="0"/>
              <w:left w:val="dashSmallGap" w:color="BE8F00" w:themeColor="accent4" w:themeShade="BF" w:sz="4" w:space="0"/>
              <w:bottom w:val="dashSmallGap" w:color="BE8F00" w:themeColor="accent4" w:themeShade="BF" w:sz="4" w:space="0"/>
              <w:right w:val="dashSmallGap" w:color="BE8F00" w:themeColor="accent4" w:themeShade="BF" w:sz="4" w:space="0"/>
            </w:tcBorders>
            <w:shd w:val="clear" w:color="auto" w:fill="auto"/>
            <w:vAlign w:val="center"/>
          </w:tcPr>
          <w:p w14:paraId="3B255782">
            <w:pPr>
              <w:keepNext w:val="0"/>
              <w:keepLines w:val="0"/>
              <w:suppressLineNumbers w:val="0"/>
              <w:spacing w:before="0" w:beforeAutospacing="0" w:after="0" w:afterAutospacing="0" w:line="360" w:lineRule="auto"/>
              <w:ind w:left="0" w:right="0"/>
              <w:rPr>
                <w:rFonts w:hint="default" w:ascii="Times New Roman" w:hAnsi="Times New Roman"/>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rPr>
              <w:t>布置课后作业</w:t>
            </w:r>
          </w:p>
          <w:p w14:paraId="5C4FB508">
            <w:pPr>
              <w:keepNext w:val="0"/>
              <w:keepLines w:val="0"/>
              <w:suppressLineNumbers w:val="0"/>
              <w:spacing w:before="0" w:beforeAutospacing="0" w:after="0" w:afterAutospacing="0" w:line="360" w:lineRule="auto"/>
              <w:ind w:left="0" w:right="0"/>
              <w:rPr>
                <w:rFonts w:hint="default" w:ascii="Times New Roman" w:hAnsi="Times New Roman"/>
                <w:b/>
              </w:rPr>
            </w:pPr>
            <w:r>
              <w:rPr>
                <w:rFonts w:hint="eastAsia" w:ascii="Times New Roman" w:hAnsi="Times New Roman"/>
                <w:b/>
              </w:rPr>
              <w:t>请从审美的角度，谈一谈李云龙这一英雄形象体现出的现代审美观。</w:t>
            </w:r>
          </w:p>
        </w:tc>
        <w:tc>
          <w:tcPr>
            <w:tcW w:w="1663" w:type="dxa"/>
            <w:tcBorders>
              <w:top w:val="dashSmallGap" w:color="BE8F00" w:themeColor="accent4" w:themeShade="BF" w:sz="4" w:space="0"/>
              <w:left w:val="dashSmallGap" w:color="BE8F00" w:themeColor="accent4" w:themeShade="BF" w:sz="4" w:space="0"/>
              <w:bottom w:val="dashSmallGap" w:color="BE8F00" w:themeColor="accent4" w:themeShade="BF" w:sz="4" w:space="0"/>
            </w:tcBorders>
            <w:shd w:val="clear" w:color="auto" w:fill="auto"/>
            <w:vAlign w:val="center"/>
          </w:tcPr>
          <w:p w14:paraId="203BF6D1">
            <w:pPr>
              <w:keepNext w:val="0"/>
              <w:keepLines w:val="0"/>
              <w:suppressLineNumbers w:val="0"/>
              <w:spacing w:before="0" w:beforeAutospacing="0" w:after="0" w:afterAutospacing="0" w:line="360" w:lineRule="auto"/>
              <w:ind w:left="0" w:right="0"/>
              <w:rPr>
                <w:rFonts w:hint="default" w:ascii="Times New Roman" w:hAnsi="Times New Roman"/>
                <w:b/>
              </w:rPr>
            </w:pPr>
            <w:r>
              <w:rPr>
                <w:rFonts w:hint="eastAsia" w:ascii="Times New Roman" w:hAnsi="Times New Roman"/>
                <w:b/>
              </w:rPr>
              <w:t>通过课后练习，使学生巩固所学新知识</w:t>
            </w:r>
          </w:p>
        </w:tc>
      </w:tr>
      <w:tr w14:paraId="0224E180">
        <w:trPr>
          <w:trHeight w:val="567" w:hRule="atLeast"/>
          <w:jc w:val="center"/>
        </w:trPr>
        <w:tc>
          <w:tcPr>
            <w:tcW w:w="1453" w:type="dxa"/>
            <w:tcBorders>
              <w:top w:val="dashSmallGap" w:color="BE8F00" w:themeColor="accent4" w:themeShade="BF" w:sz="4" w:space="0"/>
              <w:bottom w:val="dashSmallGap" w:color="C55911" w:themeColor="accent2" w:themeShade="BF" w:sz="4" w:space="0"/>
              <w:right w:val="dashSmallGap" w:color="5B9BD5" w:themeColor="accent1" w:sz="4" w:space="0"/>
            </w:tcBorders>
            <w:shd w:val="clear" w:color="auto" w:fill="EBF5FF"/>
            <w:vAlign w:val="center"/>
          </w:tcPr>
          <w:p w14:paraId="3EC8CB10">
            <w:pPr>
              <w:keepNext w:val="0"/>
              <w:keepLines w:val="0"/>
              <w:suppressLineNumbers w:val="0"/>
              <w:spacing w:before="0" w:beforeAutospacing="0" w:after="0" w:afterAutospacing="0" w:line="360" w:lineRule="auto"/>
              <w:ind w:left="0" w:right="0"/>
              <w:jc w:val="center"/>
              <w:rPr>
                <w:rFonts w:hint="default" w:ascii="微软雅黑" w:hAnsi="微软雅黑" w:eastAsia="微软雅黑"/>
                <w:b/>
                <w:color w:val="5B9BD5" w:themeColor="accent1"/>
                <w:sz w:val="24"/>
                <w:szCs w:val="24"/>
                <w14:textFill>
                  <w14:solidFill>
                    <w14:schemeClr w14:val="accent1"/>
                  </w14:solidFill>
                </w14:textFill>
              </w:rPr>
            </w:pPr>
            <w:r>
              <w:rPr>
                <w:rFonts w:hint="eastAsia" w:ascii="微软雅黑" w:hAnsi="微软雅黑" w:eastAsia="微软雅黑"/>
                <w:b/>
                <w:color w:val="5B9BD5" w:themeColor="accent1"/>
                <w:sz w:val="24"/>
                <w:szCs w:val="24"/>
                <w14:textFill>
                  <w14:solidFill>
                    <w14:schemeClr w14:val="accent1"/>
                  </w14:solidFill>
                </w14:textFill>
              </w:rPr>
              <w:t>继续探索</w:t>
            </w:r>
          </w:p>
          <w:p w14:paraId="4281F7AF">
            <w:pPr>
              <w:keepNext w:val="0"/>
              <w:keepLines w:val="0"/>
              <w:suppressLineNumbers w:val="0"/>
              <w:spacing w:before="0" w:beforeAutospacing="0" w:after="0" w:afterAutospacing="0" w:line="360" w:lineRule="auto"/>
              <w:ind w:left="0" w:right="0"/>
              <w:jc w:val="center"/>
              <w:rPr>
                <w:rFonts w:hint="default" w:ascii="Times New Roman" w:hAnsi="Times New Roman"/>
              </w:rPr>
            </w:pPr>
            <w:r>
              <w:rPr>
                <w:rFonts w:hint="default" w:ascii="Times New Roman" w:hAnsi="Times New Roman"/>
                <w:color w:val="5B9BD5" w:themeColor="accent1"/>
                <w:szCs w:val="24"/>
                <w14:textFill>
                  <w14:solidFill>
                    <w14:schemeClr w14:val="accent1"/>
                  </w14:solidFill>
                </w14:textFill>
              </w:rPr>
              <w:t>（</w:t>
            </w:r>
            <w:r>
              <w:rPr>
                <w:rFonts w:hint="eastAsia" w:ascii="Times New Roman" w:hAnsi="Times New Roman"/>
                <w:color w:val="5B9BD5" w:themeColor="accent1"/>
                <w:szCs w:val="24"/>
                <w:lang w:val="en-US" w:eastAsia="zh-CN"/>
                <w14:textFill>
                  <w14:solidFill>
                    <w14:schemeClr w14:val="accent1"/>
                  </w14:solidFill>
                </w14:textFill>
              </w:rPr>
              <w:t>3</w:t>
            </w:r>
            <w:r>
              <w:rPr>
                <w:rFonts w:hint="default" w:ascii="Times New Roman" w:hAnsi="Times New Roman"/>
                <w:color w:val="5B9BD5" w:themeColor="accent1"/>
                <w:szCs w:val="24"/>
                <w14:textFill>
                  <w14:solidFill>
                    <w14:schemeClr w14:val="accent1"/>
                  </w14:solidFill>
                </w14:textFill>
              </w:rPr>
              <w:t>5</w:t>
            </w:r>
            <w:r>
              <w:rPr>
                <w:rFonts w:hint="eastAsia" w:ascii="Times New Roman" w:hAnsi="Times New Roman"/>
                <w:color w:val="5B9BD5" w:themeColor="accent1"/>
                <w:szCs w:val="24"/>
                <w14:textFill>
                  <w14:solidFill>
                    <w14:schemeClr w14:val="accent1"/>
                  </w14:solidFill>
                </w14:textFill>
              </w:rPr>
              <w:t>min</w:t>
            </w:r>
            <w:r>
              <w:rPr>
                <w:rFonts w:hint="default" w:ascii="Times New Roman" w:hAnsi="Times New Roman"/>
                <w:color w:val="5B9BD5" w:themeColor="accent1"/>
                <w:szCs w:val="24"/>
                <w14:textFill>
                  <w14:solidFill>
                    <w14:schemeClr w14:val="accent1"/>
                  </w14:solidFill>
                </w14:textFill>
              </w:rPr>
              <w:t>）</w:t>
            </w:r>
          </w:p>
        </w:tc>
        <w:tc>
          <w:tcPr>
            <w:tcW w:w="6522" w:type="dxa"/>
            <w:tcBorders>
              <w:top w:val="dashSmallGap" w:color="BE8F00" w:themeColor="accent4" w:themeShade="BF" w:sz="4" w:space="0"/>
              <w:left w:val="dashSmallGap" w:color="5B9BD5" w:themeColor="accent1" w:sz="4" w:space="0"/>
              <w:bottom w:val="dashSmallGap" w:color="C55911" w:themeColor="accent2" w:themeShade="BF" w:sz="4" w:space="0"/>
              <w:right w:val="dashSmallGap" w:color="5B9BD5" w:themeColor="accent1" w:sz="4" w:space="0"/>
            </w:tcBorders>
            <w:vAlign w:val="center"/>
          </w:tcPr>
          <w:p w14:paraId="32C3D175">
            <w:pPr>
              <w:keepNext w:val="0"/>
              <w:keepLines w:val="0"/>
              <w:widowControl/>
              <w:suppressLineNumbers w:val="0"/>
              <w:spacing w:before="0" w:beforeAutospacing="0" w:after="0" w:afterAutospacing="0" w:line="360" w:lineRule="auto"/>
              <w:ind w:left="0" w:right="0"/>
              <w:rPr>
                <w:rFonts w:hint="default" w:ascii="Times New Roman" w:hAnsi="Times New Roman"/>
                <w:b/>
                <w:bCs/>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szCs w:val="24"/>
              </w:rPr>
              <w:t>了解</w:t>
            </w:r>
            <w:r>
              <w:rPr>
                <w:rFonts w:hint="eastAsia" w:ascii="Times New Roman" w:hAnsi="Times New Roman"/>
                <w:b/>
                <w:szCs w:val="24"/>
                <w:lang w:eastAsia="zh-CN"/>
              </w:rPr>
              <w:t>美学特征的内容</w:t>
            </w:r>
            <w:r>
              <w:rPr>
                <w:rFonts w:hint="eastAsia" w:ascii="Times New Roman" w:hAnsi="Times New Roman"/>
                <w:b/>
                <w:szCs w:val="24"/>
              </w:rPr>
              <w:t>后，让我们一起来看看美的表现及分类</w:t>
            </w:r>
            <w:r>
              <w:rPr>
                <w:rFonts w:hint="eastAsia" w:ascii="Times New Roman" w:hAnsi="Times New Roman"/>
                <w:b/>
                <w:bCs/>
              </w:rPr>
              <w:t>。首先请几位同学来分享一下</w:t>
            </w:r>
            <w:r>
              <w:rPr>
                <w:rFonts w:hint="eastAsia" w:ascii="Times New Roman" w:hAnsi="Times New Roman"/>
                <w:b/>
                <w:bCs/>
                <w:lang w:eastAsia="zh-CN"/>
              </w:rPr>
              <w:t>生活中有没有哪些是美的表现？</w:t>
            </w:r>
          </w:p>
          <w:p w14:paraId="795CCD7C">
            <w:pPr>
              <w:keepNext w:val="0"/>
              <w:keepLines w:val="0"/>
              <w:widowControl/>
              <w:suppressLineNumbers w:val="0"/>
              <w:spacing w:before="0" w:beforeAutospacing="0" w:after="0" w:afterAutospacing="0" w:line="360" w:lineRule="auto"/>
              <w:ind w:left="0" w:right="0"/>
              <w:rPr>
                <w:rFonts w:hint="default" w:ascii="Times New Roman" w:hAnsi="Times New Roman"/>
                <w:b/>
                <w:color w:val="CC0066"/>
                <w:szCs w:val="24"/>
              </w:rPr>
            </w:pPr>
            <w:r>
              <w:rPr>
                <w:rFonts w:hint="eastAsia" w:ascii="Times New Roman" w:hAnsi="Times New Roman"/>
                <w:szCs w:val="24"/>
              </w:rPr>
              <w:t>【</w:t>
            </w:r>
            <w:r>
              <w:rPr>
                <w:rFonts w:hint="eastAsia" w:ascii="Times New Roman" w:hAnsi="Times New Roman"/>
                <w:b/>
                <w:szCs w:val="24"/>
              </w:rPr>
              <w:t>学生</w:t>
            </w:r>
            <w:r>
              <w:rPr>
                <w:rFonts w:hint="eastAsia" w:ascii="Times New Roman" w:hAnsi="Times New Roman"/>
                <w:szCs w:val="24"/>
              </w:rPr>
              <w:t>】</w:t>
            </w:r>
            <w:r>
              <w:rPr>
                <w:rFonts w:hint="eastAsia" w:ascii="Times New Roman" w:hAnsi="Times New Roman"/>
                <w:b/>
                <w:color w:val="CC0066"/>
                <w:szCs w:val="24"/>
              </w:rPr>
              <w:t>分享</w:t>
            </w:r>
            <w:r>
              <w:rPr>
                <w:rFonts w:hint="eastAsia" w:ascii="Times New Roman" w:hAnsi="Times New Roman"/>
                <w:b/>
                <w:color w:val="CC0066"/>
                <w:szCs w:val="24"/>
                <w:lang w:eastAsia="zh-CN"/>
              </w:rPr>
              <w:t>见解</w:t>
            </w:r>
            <w:r>
              <w:rPr>
                <w:rFonts w:hint="eastAsia" w:ascii="Times New Roman" w:hAnsi="Times New Roman"/>
                <w:b/>
                <w:color w:val="CC0066"/>
                <w:szCs w:val="24"/>
              </w:rPr>
              <w:t>。</w:t>
            </w:r>
          </w:p>
          <w:p w14:paraId="68C053DE">
            <w:pPr>
              <w:keepNext w:val="0"/>
              <w:keepLines w:val="0"/>
              <w:widowControl/>
              <w:suppressLineNumbers w:val="0"/>
              <w:spacing w:before="0" w:beforeAutospacing="0" w:after="0" w:afterAutospacing="0" w:line="360" w:lineRule="auto"/>
              <w:ind w:left="0" w:right="0"/>
              <w:rPr>
                <w:rFonts w:hint="eastAsia" w:ascii="Times New Roman" w:hAnsi="Times New Roman"/>
                <w:b/>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szCs w:val="24"/>
              </w:rPr>
              <w:t>大家都</w:t>
            </w:r>
            <w:r>
              <w:rPr>
                <w:rFonts w:hint="eastAsia" w:ascii="Times New Roman" w:hAnsi="Times New Roman"/>
                <w:b/>
                <w:szCs w:val="24"/>
                <w:lang w:eastAsia="zh-CN"/>
              </w:rPr>
              <w:t>对美的事物有着自己的见解</w:t>
            </w:r>
            <w:r>
              <w:rPr>
                <w:rFonts w:hint="eastAsia" w:ascii="Times New Roman" w:hAnsi="Times New Roman"/>
                <w:b/>
                <w:szCs w:val="24"/>
              </w:rPr>
              <w:t>，但还不够全面和系统，</w:t>
            </w:r>
            <w:r>
              <w:rPr>
                <w:rFonts w:hint="eastAsia" w:ascii="Times New Roman" w:hAnsi="Times New Roman"/>
                <w:b/>
              </w:rPr>
              <w:t>艺术来源于社会生活，是社会生活的反映。但是，艺术</w:t>
            </w:r>
          </w:p>
          <w:p w14:paraId="4AFF7F3E">
            <w:pPr>
              <w:keepNext w:val="0"/>
              <w:keepLines w:val="0"/>
              <w:widowControl/>
              <w:suppressLineNumbers w:val="0"/>
              <w:spacing w:before="0" w:beforeAutospacing="0" w:after="0" w:afterAutospacing="0" w:line="360" w:lineRule="auto"/>
              <w:ind w:left="0" w:right="0"/>
              <w:rPr>
                <w:rFonts w:hint="default" w:ascii="Times New Roman" w:hAnsi="Times New Roman"/>
              </w:rPr>
            </w:pPr>
            <w:r>
              <w:rPr>
                <w:rFonts w:hint="eastAsia" w:ascii="Times New Roman" w:hAnsi="Times New Roman"/>
                <w:b/>
              </w:rPr>
              <w:t>中反映出来的生活又不等于实际生活。</w:t>
            </w:r>
          </w:p>
          <w:p w14:paraId="1355C043">
            <w:pPr>
              <w:keepNext w:val="0"/>
              <w:keepLines w:val="0"/>
              <w:widowControl/>
              <w:suppressLineNumbers w:val="0"/>
              <w:tabs>
                <w:tab w:val="left" w:pos="1320"/>
              </w:tabs>
              <w:spacing w:before="0" w:beforeAutospacing="0" w:after="0" w:afterAutospacing="0" w:line="360" w:lineRule="auto"/>
              <w:ind w:left="0" w:right="0"/>
              <w:jc w:val="left"/>
              <w:rPr>
                <w:rFonts w:hint="eastAsia" w:ascii="Times New Roman" w:hAnsi="Times New Roman" w:eastAsia="宋体" w:cs="宋体"/>
                <w:b/>
                <w:kern w:val="0"/>
                <w:sz w:val="24"/>
                <w:szCs w:val="24"/>
                <w:lang w:eastAsia="zh-CN"/>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rPr>
              <w:t>李可染共创作了 7 张尺幅各异的《万山红遍》</w:t>
            </w:r>
            <w:r>
              <w:rPr>
                <w:rFonts w:hint="eastAsia" w:ascii="Times New Roman" w:hAnsi="Times New Roman"/>
                <w:b/>
                <w:lang w:eastAsia="zh-CN"/>
              </w:rPr>
              <w:t>（详见教材图 1-3-1 所示</w:t>
            </w:r>
            <w:r>
              <w:rPr>
                <w:rFonts w:hint="eastAsia" w:ascii="Times New Roman" w:hAnsi="Times New Roman"/>
                <w:b/>
              </w:rPr>
              <w:t>为第二幅作品</w:t>
            </w:r>
            <w:r>
              <w:rPr>
                <w:rFonts w:hint="eastAsia" w:ascii="Times New Roman" w:hAnsi="Times New Roman"/>
                <w:b/>
                <w:lang w:eastAsia="zh-CN"/>
              </w:rPr>
              <w:t>）</w:t>
            </w:r>
            <w:r>
              <w:rPr>
                <w:rFonts w:hint="eastAsia" w:ascii="Times New Roman" w:hAnsi="Times New Roman"/>
                <w:b/>
              </w:rPr>
              <w:t>。</w:t>
            </w:r>
          </w:p>
          <w:p w14:paraId="4EDDB082">
            <w:pPr>
              <w:keepNext w:val="0"/>
              <w:keepLines w:val="0"/>
              <w:widowControl/>
              <w:suppressLineNumbers w:val="0"/>
              <w:spacing w:before="0" w:beforeAutospacing="0" w:after="0" w:afterAutospacing="0" w:line="360" w:lineRule="auto"/>
              <w:ind w:left="0" w:right="0"/>
              <w:rPr>
                <w:rFonts w:hint="eastAsia" w:ascii="Times New Roman" w:hAnsi="Times New Roman" w:eastAsia="宋体"/>
                <w:lang w:eastAsia="zh-CN"/>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szCs w:val="24"/>
                <w:lang w:val="en-US" w:eastAsia="zh-CN"/>
              </w:rPr>
              <w:t xml:space="preserve"> </w:t>
            </w:r>
            <w:r>
              <w:rPr>
                <w:rFonts w:hint="eastAsia" w:ascii="Times New Roman" w:hAnsi="Times New Roman"/>
                <w:b/>
                <w:color w:val="CC0066"/>
                <w:szCs w:val="24"/>
                <w:lang w:val="en-US" w:eastAsia="zh-CN"/>
              </w:rPr>
              <w:t>分析</w:t>
            </w:r>
            <w:r>
              <w:rPr>
                <w:rFonts w:hint="eastAsia" w:ascii="Times New Roman" w:hAnsi="Times New Roman"/>
                <w:b/>
                <w:color w:val="CC0066"/>
                <w:szCs w:val="24"/>
              </w:rPr>
              <w:t>《万山红遍》艺术美的创造性和情感性的特点</w:t>
            </w:r>
            <w:r>
              <w:rPr>
                <w:rFonts w:hint="eastAsia" w:ascii="Times New Roman" w:hAnsi="Times New Roman"/>
                <w:b/>
                <w:color w:val="CC0066"/>
                <w:szCs w:val="24"/>
                <w:lang w:eastAsia="zh-CN"/>
              </w:rPr>
              <w:t>。</w:t>
            </w:r>
          </w:p>
          <w:p w14:paraId="578A06D9">
            <w:pPr>
              <w:keepNext w:val="0"/>
              <w:keepLines w:val="0"/>
              <w:widowControl/>
              <w:suppressLineNumbers w:val="0"/>
              <w:spacing w:before="0" w:beforeAutospacing="0" w:after="0" w:afterAutospacing="0" w:line="360" w:lineRule="auto"/>
              <w:ind w:left="-19" w:leftChars="-9" w:right="0" w:firstLine="439" w:firstLineChars="209"/>
              <w:rPr>
                <w:rFonts w:hint="eastAsia" w:ascii="Times New Roman" w:hAnsi="Times New Roman"/>
              </w:rPr>
            </w:pPr>
            <w:r>
              <w:rPr>
                <w:rFonts w:hint="eastAsia" w:ascii="Times New Roman" w:hAnsi="Times New Roman"/>
                <w:b/>
                <w:szCs w:val="24"/>
              </w:rPr>
              <w:t>生活是艺术创造的源泉。要想在艺术上有所创造，就必须深深扎根于生活的土壤之中，去了解和透视生活。所谓“艺术源于生活，又高于生活”，就是说艺术是生活的凝练与浓缩。</w:t>
            </w:r>
            <w:r>
              <w:rPr>
                <w:rFonts w:hint="eastAsia" w:ascii="Times New Roman" w:hAnsi="Times New Roman"/>
              </w:rPr>
              <w:t>李可染的《万山红遍》取材于毛泽东诗词《沁园春·长沙》中“看万山红遍，层林尽染”的意境，画面大面积使用朱砂来表现秋色，使秋色更红火、更热烈、更带有丰收后喜悦的气氛，在那个红色主调的年代，这就是生活。</w:t>
            </w:r>
          </w:p>
          <w:p w14:paraId="31A3A84E">
            <w:pPr>
              <w:keepNext w:val="0"/>
              <w:keepLines w:val="0"/>
              <w:widowControl/>
              <w:suppressLineNumbers w:val="0"/>
              <w:spacing w:before="0" w:beforeAutospacing="0" w:after="0" w:afterAutospacing="0" w:line="360" w:lineRule="auto"/>
              <w:ind w:left="-19" w:leftChars="-9" w:right="0" w:firstLine="438" w:firstLineChars="209"/>
              <w:rPr>
                <w:rFonts w:hint="eastAsia" w:ascii="Times New Roman" w:hAnsi="Times New Roman"/>
              </w:rPr>
            </w:pPr>
            <w:r>
              <w:rPr>
                <w:rFonts w:hint="eastAsia" w:ascii="Times New Roman" w:hAnsi="Times New Roman"/>
              </w:rPr>
              <w:t>客观的现实生活是艺术家进行创造的前提、基础。艺术家的创作激情、创作素材都来自现实生活。现实生活是艺术家创造性想象活动的土壤，现实生活孕育了艺术家的激情，也推动了艺术家技巧的发展。离开了现实生活，艺术家就不可能有真正的艺术创造，不可能有艺术美。</w:t>
            </w:r>
          </w:p>
          <w:p w14:paraId="28A8D1AC">
            <w:pPr>
              <w:keepNext w:val="0"/>
              <w:keepLines w:val="0"/>
              <w:widowControl/>
              <w:suppressLineNumbers w:val="0"/>
              <w:spacing w:before="0" w:beforeAutospacing="0" w:after="0" w:afterAutospacing="0" w:line="360" w:lineRule="auto"/>
              <w:ind w:left="-19" w:leftChars="-9" w:right="0" w:firstLine="438" w:firstLineChars="209"/>
              <w:rPr>
                <w:rFonts w:hint="default" w:ascii="Times New Roman" w:hAnsi="Times New Roman"/>
              </w:rPr>
            </w:pPr>
            <w:r>
              <w:rPr>
                <w:rFonts w:hint="eastAsia" w:ascii="Times New Roman" w:hAnsi="Times New Roman"/>
              </w:rPr>
              <w:t>郑板桥的“江馆清秋，晨起看竹，烟光日影露气，皆浮动于疏枝密叶之间，胸中勃勃遂有画意。其实胸中之竹，并不是眼中之竹也。因而磨墨展纸，落笔倏作变相，手中之竹又不是胸中之竹也。”说的就是这个道理。</w:t>
            </w:r>
          </w:p>
          <w:p w14:paraId="2E256913">
            <w:pPr>
              <w:keepNext w:val="0"/>
              <w:keepLines w:val="0"/>
              <w:suppressLineNumbers w:val="0"/>
              <w:spacing w:before="0" w:beforeAutospacing="0" w:after="0" w:afterAutospacing="0" w:line="360" w:lineRule="auto"/>
              <w:ind w:left="0" w:right="0"/>
              <w:rPr>
                <w:rFonts w:hint="default" w:ascii="Times New Roman" w:hAnsi="Times New Roman" w:eastAsia="PMingLiU"/>
                <w:szCs w:val="24"/>
                <w:lang w:eastAsia="zh-TW"/>
              </w:rPr>
            </w:pPr>
            <w:r>
              <w:rPr>
                <w:rFonts w:hint="eastAsia" w:ascii="Times New Roman" w:hAnsi="Times New Roman"/>
                <w:b/>
                <w:bCs/>
              </w:rPr>
              <w:t>【</w:t>
            </w:r>
            <w:r>
              <w:rPr>
                <w:rFonts w:hint="eastAsia" w:ascii="Times New Roman" w:hAnsi="Times New Roman"/>
                <w:b/>
                <w:szCs w:val="24"/>
              </w:rPr>
              <w:t>学生</w:t>
            </w:r>
            <w:r>
              <w:rPr>
                <w:rFonts w:hint="eastAsia" w:ascii="Times New Roman" w:hAnsi="Times New Roman"/>
                <w:b/>
                <w:bCs/>
              </w:rPr>
              <w:t>】</w:t>
            </w:r>
            <w:r>
              <w:rPr>
                <w:rFonts w:hint="eastAsia" w:ascii="Times New Roman" w:hAnsi="Times New Roman"/>
                <w:b/>
                <w:bCs/>
                <w:color w:val="CC0066"/>
              </w:rPr>
              <w:t>理解、</w:t>
            </w:r>
            <w:r>
              <w:rPr>
                <w:rFonts w:hint="eastAsia" w:ascii="Times New Roman" w:hAnsi="Times New Roman"/>
                <w:b/>
                <w:bCs/>
                <w:color w:val="CC0066"/>
                <w:lang w:eastAsia="zh-CN"/>
              </w:rPr>
              <w:t>讨论</w:t>
            </w:r>
            <w:r>
              <w:rPr>
                <w:rFonts w:hint="eastAsia" w:ascii="Times New Roman" w:hAnsi="Times New Roman"/>
                <w:b/>
                <w:bCs/>
                <w:color w:val="CC0066"/>
              </w:rPr>
              <w:t>。</w:t>
            </w:r>
          </w:p>
          <w:p w14:paraId="16447F29">
            <w:pPr>
              <w:keepNext w:val="0"/>
              <w:keepLines w:val="0"/>
              <w:widowControl/>
              <w:suppressLineNumbers w:val="0"/>
              <w:spacing w:before="0" w:beforeAutospacing="0" w:after="0" w:afterAutospacing="0" w:line="360" w:lineRule="auto"/>
              <w:ind w:left="0" w:right="0"/>
              <w:rPr>
                <w:rFonts w:hint="default" w:ascii="Times New Roman" w:hAnsi="Times New Roman"/>
                <w:b/>
                <w:color w:val="CC0066"/>
                <w:szCs w:val="24"/>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szCs w:val="24"/>
              </w:rPr>
              <w:t>美的表现及分类</w:t>
            </w:r>
            <w:r>
              <w:rPr>
                <w:rFonts w:hint="eastAsia" w:ascii="Times New Roman" w:hAnsi="Times New Roman"/>
                <w:b/>
                <w:color w:val="CC0066"/>
              </w:rPr>
              <w:t>。</w:t>
            </w:r>
          </w:p>
          <w:p w14:paraId="37AAB7AA">
            <w:pPr>
              <w:keepNext w:val="0"/>
              <w:keepLines w:val="0"/>
              <w:widowControl/>
              <w:suppressLineNumbers w:val="0"/>
              <w:spacing w:before="0" w:beforeAutospacing="0" w:after="0" w:afterAutospacing="0" w:line="360" w:lineRule="auto"/>
              <w:ind w:left="0" w:right="0" w:firstLine="420" w:firstLineChars="200"/>
              <w:rPr>
                <w:rFonts w:hint="eastAsia" w:ascii="Times New Roman" w:hAnsi="Times New Roman"/>
                <w:b/>
              </w:rPr>
            </w:pPr>
            <w:r>
              <w:rPr>
                <w:rFonts w:hint="eastAsia" w:ascii="Times New Roman" w:hAnsi="Times New Roman"/>
                <w:b/>
              </w:rPr>
              <w:t>美的表现形式包括两个紧密相连的方面：一个是内容诸要素的表现方式、结构方式，一般称为“内形式”，它直接表现内容，体现事物内在要素的构成关系，与内容不可分割。另一个是与内部结构相关联的事物的外部风貌，包括其外部装饰成分，一般称为“外形式”，同内容的关系比较疏远。</w:t>
            </w:r>
          </w:p>
          <w:p w14:paraId="083133FE">
            <w:pPr>
              <w:keepNext w:val="0"/>
              <w:keepLines w:val="0"/>
              <w:widowControl/>
              <w:suppressLineNumbers w:val="0"/>
              <w:spacing w:before="0" w:beforeAutospacing="0" w:after="0" w:afterAutospacing="0" w:line="360" w:lineRule="auto"/>
              <w:ind w:left="0" w:right="0" w:firstLine="420" w:firstLineChars="200"/>
              <w:rPr>
                <w:rFonts w:hint="default" w:ascii="Times New Roman" w:hAnsi="Times New Roman"/>
              </w:rPr>
            </w:pPr>
            <w:r>
              <w:rPr>
                <w:rFonts w:hint="eastAsia" w:ascii="Times New Roman" w:hAnsi="Times New Roman"/>
                <w:b/>
              </w:rPr>
              <w:t>我们可以从自然美、社会美、艺术美三个方面来理解美的分类。</w:t>
            </w:r>
          </w:p>
          <w:p w14:paraId="31D1ADB2">
            <w:pPr>
              <w:keepNext w:val="0"/>
              <w:keepLines w:val="0"/>
              <w:widowControl/>
              <w:suppressLineNumbers w:val="0"/>
              <w:spacing w:before="0" w:beforeAutospacing="0" w:after="0" w:afterAutospacing="0" w:line="360" w:lineRule="auto"/>
              <w:ind w:left="0" w:right="0" w:firstLine="420" w:firstLineChars="200"/>
              <w:rPr>
                <w:rFonts w:hint="eastAsia" w:ascii="Times New Roman" w:hAnsi="Times New Roman"/>
              </w:rPr>
            </w:pPr>
            <w:r>
              <w:rPr>
                <w:rFonts w:hint="eastAsia" w:ascii="Times New Roman" w:hAnsi="Times New Roman"/>
              </w:rPr>
              <w:t>自然美是指客观自然界中自然景物的美，是现实美的基本构成成分，具有丰富性和生动性。与社会美相比，自然美的特征表现在形式上而非胜于内容。自然美主要是以它的感性特征直接引起人们的美感，这是自然美的形式特征。自然美重于形式美是它主要的审美特征。</w:t>
            </w:r>
          </w:p>
          <w:p w14:paraId="05029709">
            <w:pPr>
              <w:keepNext w:val="0"/>
              <w:keepLines w:val="0"/>
              <w:widowControl/>
              <w:suppressLineNumbers w:val="0"/>
              <w:spacing w:before="0" w:beforeAutospacing="0" w:after="0" w:afterAutospacing="0" w:line="360" w:lineRule="auto"/>
              <w:ind w:left="0" w:right="0" w:firstLine="420" w:firstLineChars="200"/>
              <w:rPr>
                <w:rFonts w:hint="eastAsia" w:ascii="Times New Roman" w:hAnsi="Times New Roman"/>
              </w:rPr>
            </w:pPr>
            <w:r>
              <w:rPr>
                <w:rFonts w:hint="eastAsia" w:ascii="Times New Roman" w:hAnsi="Times New Roman"/>
              </w:rPr>
              <w:t>社会美是指现实社会生活中社会事物的美。社会美既体现在人类的社会实践过程中，又体现在人类社会实践的成果中。社会美的特征，有它的内在性、伦理性、稳定性、时代性。</w:t>
            </w:r>
          </w:p>
          <w:p w14:paraId="37695364">
            <w:pPr>
              <w:keepNext w:val="0"/>
              <w:keepLines w:val="0"/>
              <w:widowControl/>
              <w:suppressLineNumbers w:val="0"/>
              <w:spacing w:before="0" w:beforeAutospacing="0" w:after="0" w:afterAutospacing="0" w:line="360" w:lineRule="auto"/>
              <w:ind w:left="0" w:right="0" w:firstLine="420" w:firstLineChars="200"/>
              <w:rPr>
                <w:rFonts w:hint="eastAsia" w:ascii="Times New Roman" w:hAnsi="Times New Roman"/>
              </w:rPr>
            </w:pPr>
            <w:r>
              <w:rPr>
                <w:rFonts w:hint="eastAsia" w:ascii="Times New Roman" w:hAnsi="Times New Roman"/>
              </w:rPr>
              <w:t>艺术美包含着两个方面的内容，一方面艺术是对客观社会生活反映，另一方面艺术又凝聚着艺术家主观的审美理想和情感愿望。也就是说，艺术美既有客观的因素，又有主观的因素，这两方面通过艺术家的创造性劳动互相渗透、彼此融合，并物化为具有艺术形象的艺术作品。</w:t>
            </w:r>
          </w:p>
          <w:p w14:paraId="0595478E">
            <w:pPr>
              <w:keepNext w:val="0"/>
              <w:keepLines w:val="0"/>
              <w:widowControl/>
              <w:suppressLineNumbers w:val="0"/>
              <w:spacing w:before="0" w:beforeAutospacing="0" w:after="0" w:afterAutospacing="0" w:line="360" w:lineRule="auto"/>
              <w:ind w:left="0" w:right="0"/>
              <w:rPr>
                <w:rFonts w:hint="default" w:ascii="Times New Roman" w:hAnsi="Times New Roman"/>
              </w:rPr>
            </w:pPr>
            <w:r>
              <w:rPr>
                <w:rFonts w:hint="eastAsia" w:ascii="Times New Roman" w:hAnsi="Times New Roman"/>
                <w:b/>
                <w:bCs/>
              </w:rPr>
              <w:t>【</w:t>
            </w:r>
            <w:r>
              <w:rPr>
                <w:rFonts w:hint="eastAsia" w:ascii="Times New Roman" w:hAnsi="Times New Roman"/>
                <w:b/>
                <w:szCs w:val="24"/>
              </w:rPr>
              <w:t>学生</w:t>
            </w:r>
            <w:r>
              <w:rPr>
                <w:rFonts w:hint="eastAsia" w:ascii="Times New Roman" w:hAnsi="Times New Roman"/>
                <w:b/>
                <w:bCs/>
              </w:rPr>
              <w:t>】</w:t>
            </w:r>
            <w:r>
              <w:rPr>
                <w:rFonts w:hint="eastAsia" w:ascii="Times New Roman" w:hAnsi="Times New Roman"/>
                <w:b/>
                <w:bCs/>
                <w:color w:val="CC0066"/>
              </w:rPr>
              <w:t>理解、记忆。</w:t>
            </w:r>
          </w:p>
        </w:tc>
        <w:tc>
          <w:tcPr>
            <w:tcW w:w="1663" w:type="dxa"/>
            <w:tcBorders>
              <w:top w:val="dashSmallGap" w:color="BE8F00" w:themeColor="accent4" w:themeShade="BF" w:sz="4" w:space="0"/>
              <w:left w:val="dashSmallGap" w:color="5B9BD5" w:themeColor="accent1" w:sz="4" w:space="0"/>
              <w:bottom w:val="dashSmallGap" w:color="C55911" w:themeColor="accent2" w:themeShade="BF" w:sz="4" w:space="0"/>
            </w:tcBorders>
            <w:vAlign w:val="center"/>
          </w:tcPr>
          <w:p w14:paraId="3D3E855E">
            <w:pPr>
              <w:keepNext w:val="0"/>
              <w:keepLines w:val="0"/>
              <w:suppressLineNumbers w:val="0"/>
              <w:spacing w:before="0" w:beforeAutospacing="0" w:after="0" w:afterAutospacing="0" w:line="360" w:lineRule="auto"/>
              <w:ind w:left="0" w:right="0"/>
              <w:jc w:val="left"/>
              <w:rPr>
                <w:rFonts w:hint="default" w:ascii="Times New Roman" w:hAnsi="Times New Roman"/>
                <w:b/>
                <w:szCs w:val="24"/>
              </w:rPr>
            </w:pPr>
            <w:r>
              <w:rPr>
                <w:rFonts w:hint="eastAsia" w:ascii="Times New Roman" w:hAnsi="Times New Roman"/>
                <w:b/>
                <w:szCs w:val="24"/>
              </w:rPr>
              <w:t>通过</w:t>
            </w:r>
            <w:r>
              <w:rPr>
                <w:rFonts w:hint="eastAsia" w:ascii="Times New Roman" w:hAnsi="Times New Roman"/>
                <w:b/>
                <w:szCs w:val="24"/>
                <w:lang w:eastAsia="zh-CN"/>
              </w:rPr>
              <w:t>分享见解</w:t>
            </w:r>
            <w:r>
              <w:rPr>
                <w:rFonts w:hint="eastAsia" w:ascii="Times New Roman" w:hAnsi="Times New Roman"/>
                <w:b/>
                <w:szCs w:val="24"/>
              </w:rPr>
              <w:t>，带领学生走进</w:t>
            </w:r>
            <w:r>
              <w:rPr>
                <w:rFonts w:hint="eastAsia" w:ascii="Times New Roman" w:hAnsi="Times New Roman"/>
                <w:b/>
                <w:szCs w:val="24"/>
                <w:lang w:eastAsia="zh-CN"/>
              </w:rPr>
              <w:t>美的见解</w:t>
            </w:r>
            <w:r>
              <w:rPr>
                <w:rFonts w:hint="eastAsia" w:ascii="Times New Roman" w:hAnsi="Times New Roman"/>
                <w:b/>
                <w:szCs w:val="24"/>
              </w:rPr>
              <w:t>的氛围，并通过视频资料，客观直接的展示学习</w:t>
            </w:r>
            <w:r>
              <w:rPr>
                <w:rFonts w:hint="eastAsia" w:ascii="Times New Roman" w:hAnsi="Times New Roman"/>
                <w:b/>
                <w:szCs w:val="24"/>
                <w:lang w:eastAsia="zh-CN"/>
              </w:rPr>
              <w:t>鉴赏美</w:t>
            </w:r>
            <w:r>
              <w:rPr>
                <w:rFonts w:hint="eastAsia" w:ascii="Times New Roman" w:hAnsi="Times New Roman"/>
                <w:b/>
                <w:szCs w:val="24"/>
              </w:rPr>
              <w:t>的基础知识。</w:t>
            </w:r>
          </w:p>
        </w:tc>
      </w:tr>
      <w:tr w14:paraId="576038C9">
        <w:trPr>
          <w:trHeight w:val="567" w:hRule="atLeast"/>
          <w:jc w:val="center"/>
        </w:trPr>
        <w:tc>
          <w:tcPr>
            <w:tcW w:w="1453" w:type="dxa"/>
            <w:tcBorders>
              <w:top w:val="dashSmallGap" w:color="C55911" w:themeColor="accent2" w:themeShade="BF" w:sz="4" w:space="0"/>
              <w:bottom w:val="dashSmallGap" w:color="C55911" w:themeColor="accent2" w:themeShade="BF" w:sz="4" w:space="0"/>
              <w:right w:val="dashSmallGap" w:color="C55911" w:themeColor="accent2" w:themeShade="BF" w:sz="4" w:space="0"/>
            </w:tcBorders>
            <w:shd w:val="clear" w:color="auto" w:fill="FEF2CC" w:themeFill="accent4" w:themeFillTint="32"/>
            <w:vAlign w:val="center"/>
          </w:tcPr>
          <w:p w14:paraId="615316C3">
            <w:pPr>
              <w:keepNext w:val="0"/>
              <w:keepLines w:val="0"/>
              <w:suppressLineNumbers w:val="0"/>
              <w:spacing w:before="0" w:beforeAutospacing="0" w:after="0" w:afterAutospacing="0" w:line="360" w:lineRule="auto"/>
              <w:ind w:left="0" w:right="0"/>
              <w:jc w:val="center"/>
              <w:rPr>
                <w:rFonts w:hint="default" w:ascii="微软雅黑" w:hAnsi="微软雅黑" w:eastAsia="微软雅黑"/>
                <w:b/>
                <w:color w:val="BF9000" w:themeColor="accent4" w:themeShade="BF"/>
                <w:sz w:val="24"/>
                <w:szCs w:val="24"/>
              </w:rPr>
            </w:pPr>
            <w:r>
              <w:rPr>
                <w:rFonts w:hint="eastAsia" w:ascii="微软雅黑" w:hAnsi="微软雅黑" w:eastAsia="微软雅黑"/>
                <w:b/>
                <w:color w:val="BF9000" w:themeColor="accent4" w:themeShade="BF"/>
                <w:sz w:val="24"/>
                <w:szCs w:val="24"/>
              </w:rPr>
              <w:t>强化练习</w:t>
            </w:r>
          </w:p>
          <w:p w14:paraId="749C25F4">
            <w:pPr>
              <w:keepNext w:val="0"/>
              <w:keepLines w:val="0"/>
              <w:suppressLineNumbers w:val="0"/>
              <w:spacing w:before="0" w:beforeAutospacing="0" w:after="0" w:afterAutospacing="0" w:line="360" w:lineRule="auto"/>
              <w:ind w:left="0" w:right="0"/>
              <w:jc w:val="center"/>
              <w:rPr>
                <w:rFonts w:hint="default" w:ascii="Times New Roman" w:hAnsi="Times New Roman"/>
              </w:rPr>
            </w:pPr>
            <w:r>
              <w:rPr>
                <w:rFonts w:hint="default" w:ascii="Times New Roman" w:hAnsi="Times New Roman"/>
                <w:color w:val="BF9000" w:themeColor="accent4" w:themeShade="BF"/>
                <w:szCs w:val="24"/>
              </w:rPr>
              <w:t>（5</w:t>
            </w:r>
            <w:r>
              <w:rPr>
                <w:rFonts w:hint="eastAsia" w:ascii="Times New Roman" w:hAnsi="Times New Roman"/>
                <w:color w:val="BF9000" w:themeColor="accent4" w:themeShade="BF"/>
                <w:szCs w:val="24"/>
              </w:rPr>
              <w:t>min</w:t>
            </w:r>
            <w:r>
              <w:rPr>
                <w:rFonts w:hint="default" w:ascii="Times New Roman" w:hAnsi="Times New Roman"/>
                <w:color w:val="BF9000" w:themeColor="accent4" w:themeShade="BF"/>
                <w:szCs w:val="24"/>
              </w:rPr>
              <w:t>）</w:t>
            </w:r>
          </w:p>
        </w:tc>
        <w:tc>
          <w:tcPr>
            <w:tcW w:w="6522" w:type="dxa"/>
            <w:tcBorders>
              <w:top w:val="dashSmallGap" w:color="C55911" w:themeColor="accent2" w:themeShade="BF" w:sz="4" w:space="0"/>
              <w:left w:val="dashSmallGap" w:color="C55911" w:themeColor="accent2" w:themeShade="BF" w:sz="4" w:space="0"/>
              <w:bottom w:val="dashSmallGap" w:color="C55911" w:themeColor="accent2" w:themeShade="BF" w:sz="4" w:space="0"/>
              <w:right w:val="dashSmallGap" w:color="C55911" w:themeColor="accent2" w:themeShade="BF" w:sz="4" w:space="0"/>
            </w:tcBorders>
            <w:shd w:val="clear" w:color="auto" w:fill="auto"/>
            <w:vAlign w:val="center"/>
          </w:tcPr>
          <w:p w14:paraId="14332F7B">
            <w:pPr>
              <w:keepNext w:val="0"/>
              <w:keepLines w:val="0"/>
              <w:suppressLineNumbers w:val="0"/>
              <w:spacing w:before="0" w:beforeAutospacing="0" w:after="0" w:afterAutospacing="0" w:line="360" w:lineRule="auto"/>
              <w:ind w:left="0" w:right="0"/>
              <w:rPr>
                <w:rFonts w:hint="default" w:ascii="Times New Roman" w:hAnsi="Times New Roman"/>
                <w:b/>
                <w:color w:val="CC0066"/>
                <w:szCs w:val="24"/>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szCs w:val="24"/>
              </w:rPr>
              <w:t>布置活动，强化学生理解。</w:t>
            </w:r>
          </w:p>
          <w:p w14:paraId="083E89CE">
            <w:pPr>
              <w:keepNext w:val="0"/>
              <w:keepLines w:val="0"/>
              <w:suppressLineNumbers w:val="0"/>
              <w:spacing w:before="0" w:beforeAutospacing="0" w:after="0" w:afterAutospacing="0" w:line="360" w:lineRule="auto"/>
              <w:ind w:left="0" w:right="0" w:firstLine="420" w:firstLineChars="200"/>
              <w:rPr>
                <w:rFonts w:hint="eastAsia" w:ascii="Times New Roman" w:hAnsi="Times New Roman"/>
                <w:b/>
                <w:szCs w:val="24"/>
              </w:rPr>
            </w:pPr>
            <w:r>
              <w:rPr>
                <w:rFonts w:hint="eastAsia" w:ascii="Times New Roman" w:hAnsi="Times New Roman"/>
                <w:b/>
                <w:szCs w:val="24"/>
              </w:rPr>
              <w:t>正确理解自然美、社会美和艺术美的含义，特别是对社会美范畴中心灵美所涉及的行为、语言、人际交往和家庭的审美认知。</w:t>
            </w:r>
          </w:p>
          <w:p w14:paraId="4358B640">
            <w:pPr>
              <w:keepNext w:val="0"/>
              <w:keepLines w:val="0"/>
              <w:suppressLineNumbers w:val="0"/>
              <w:spacing w:before="0" w:beforeAutospacing="0" w:after="0" w:afterAutospacing="0" w:line="360" w:lineRule="auto"/>
              <w:ind w:left="0" w:right="0"/>
              <w:rPr>
                <w:rFonts w:hint="eastAsia" w:ascii="Times New Roman" w:hAnsi="Times New Roman"/>
                <w:b/>
                <w:color w:val="CC0066"/>
                <w:szCs w:val="24"/>
              </w:rPr>
            </w:pPr>
            <w:r>
              <w:rPr>
                <w:rFonts w:hint="eastAsia" w:ascii="Times New Roman" w:hAnsi="Times New Roman"/>
                <w:szCs w:val="24"/>
              </w:rPr>
              <w:t>【</w:t>
            </w:r>
            <w:r>
              <w:rPr>
                <w:rFonts w:hint="eastAsia" w:ascii="Times New Roman" w:hAnsi="Times New Roman"/>
                <w:b/>
                <w:szCs w:val="24"/>
              </w:rPr>
              <w:t>学生</w:t>
            </w:r>
            <w:r>
              <w:rPr>
                <w:rFonts w:hint="eastAsia" w:ascii="Times New Roman" w:hAnsi="Times New Roman"/>
                <w:szCs w:val="24"/>
              </w:rPr>
              <w:t>】</w:t>
            </w:r>
            <w:r>
              <w:rPr>
                <w:rFonts w:hint="eastAsia" w:ascii="Times New Roman" w:hAnsi="Times New Roman"/>
                <w:b/>
                <w:color w:val="CC0066"/>
                <w:szCs w:val="24"/>
              </w:rPr>
              <w:t>按照以下题目，自由结组。题目如下：</w:t>
            </w:r>
          </w:p>
          <w:p w14:paraId="640C8D1D">
            <w:pPr>
              <w:keepNext w:val="0"/>
              <w:keepLines w:val="0"/>
              <w:suppressLineNumbers w:val="0"/>
              <w:spacing w:before="0" w:beforeAutospacing="0" w:after="0" w:afterAutospacing="0" w:line="360" w:lineRule="auto"/>
              <w:ind w:left="0" w:right="0"/>
              <w:rPr>
                <w:rFonts w:hint="eastAsia" w:ascii="Times New Roman" w:hAnsi="Times New Roman"/>
                <w:b/>
                <w:color w:val="CC0066"/>
                <w:szCs w:val="24"/>
              </w:rPr>
            </w:pPr>
            <w:r>
              <w:rPr>
                <w:rFonts w:hint="eastAsia" w:ascii="Times New Roman" w:hAnsi="Times New Roman"/>
                <w:b/>
                <w:color w:val="CC0066"/>
                <w:szCs w:val="24"/>
              </w:rPr>
              <w:t>（1）美的形式包括两个紧密相连的方面，对此你是怎样理解的？</w:t>
            </w:r>
          </w:p>
          <w:p w14:paraId="0CA52327">
            <w:pPr>
              <w:keepNext w:val="0"/>
              <w:keepLines w:val="0"/>
              <w:suppressLineNumbers w:val="0"/>
              <w:spacing w:before="0" w:beforeAutospacing="0" w:after="0" w:afterAutospacing="0" w:line="360" w:lineRule="auto"/>
              <w:ind w:left="0" w:right="0"/>
              <w:rPr>
                <w:rFonts w:hint="eastAsia" w:ascii="Times New Roman" w:hAnsi="Times New Roman"/>
                <w:b/>
                <w:color w:val="CC0066"/>
                <w:szCs w:val="24"/>
              </w:rPr>
            </w:pPr>
            <w:r>
              <w:rPr>
                <w:rFonts w:hint="eastAsia" w:ascii="Times New Roman" w:hAnsi="Times New Roman"/>
                <w:b/>
                <w:color w:val="CC0066"/>
                <w:szCs w:val="24"/>
              </w:rPr>
              <w:t>（2）自然美与培养和陶冶高尚情操的关系。</w:t>
            </w:r>
          </w:p>
          <w:p w14:paraId="17EA8149">
            <w:pPr>
              <w:keepNext w:val="0"/>
              <w:keepLines w:val="0"/>
              <w:suppressLineNumbers w:val="0"/>
              <w:spacing w:before="0" w:beforeAutospacing="0" w:after="0" w:afterAutospacing="0" w:line="360" w:lineRule="auto"/>
              <w:ind w:left="0" w:right="0"/>
              <w:rPr>
                <w:rFonts w:hint="eastAsia" w:ascii="Times New Roman" w:hAnsi="Times New Roman"/>
                <w:b/>
                <w:color w:val="CC0066"/>
                <w:szCs w:val="24"/>
              </w:rPr>
            </w:pPr>
            <w:r>
              <w:rPr>
                <w:rFonts w:hint="eastAsia" w:ascii="Times New Roman" w:hAnsi="Times New Roman"/>
                <w:b/>
                <w:color w:val="CC0066"/>
                <w:szCs w:val="24"/>
              </w:rPr>
              <w:t>（3）你对个人的服饰美有何见解？</w:t>
            </w:r>
          </w:p>
          <w:p w14:paraId="0ECC7E00">
            <w:pPr>
              <w:keepNext w:val="0"/>
              <w:keepLines w:val="0"/>
              <w:suppressLineNumbers w:val="0"/>
              <w:spacing w:before="0" w:beforeAutospacing="0" w:after="0" w:afterAutospacing="0" w:line="360" w:lineRule="auto"/>
              <w:ind w:left="0" w:right="0"/>
              <w:rPr>
                <w:rFonts w:hint="eastAsia" w:ascii="Times New Roman" w:hAnsi="Times New Roman"/>
                <w:b/>
                <w:color w:val="CC0066"/>
                <w:szCs w:val="24"/>
              </w:rPr>
            </w:pPr>
            <w:r>
              <w:rPr>
                <w:rFonts w:hint="eastAsia" w:ascii="Times New Roman" w:hAnsi="Times New Roman"/>
                <w:b/>
                <w:color w:val="CC0066"/>
                <w:szCs w:val="24"/>
              </w:rPr>
              <w:t>（4）你认为遵守社会公德，美在什么地方？</w:t>
            </w:r>
          </w:p>
          <w:p w14:paraId="465341CE">
            <w:pPr>
              <w:keepNext w:val="0"/>
              <w:keepLines w:val="0"/>
              <w:suppressLineNumbers w:val="0"/>
              <w:spacing w:before="0" w:beforeAutospacing="0" w:after="0" w:afterAutospacing="0" w:line="360" w:lineRule="auto"/>
              <w:ind w:left="0" w:right="0"/>
              <w:rPr>
                <w:rFonts w:hint="eastAsia" w:ascii="Times New Roman" w:hAnsi="Times New Roman"/>
                <w:b/>
                <w:color w:val="CC0066"/>
                <w:szCs w:val="24"/>
              </w:rPr>
            </w:pPr>
            <w:r>
              <w:rPr>
                <w:rFonts w:hint="eastAsia" w:ascii="Times New Roman" w:hAnsi="Times New Roman"/>
                <w:b/>
                <w:color w:val="CC0066"/>
                <w:szCs w:val="24"/>
              </w:rPr>
              <w:t>（5）对于艺术美，你有什么体会？</w:t>
            </w:r>
          </w:p>
          <w:p w14:paraId="4FB7F9A4">
            <w:pPr>
              <w:keepNext w:val="0"/>
              <w:keepLines w:val="0"/>
              <w:suppressLineNumbers w:val="0"/>
              <w:spacing w:before="0" w:beforeAutospacing="0" w:after="0" w:afterAutospacing="0" w:line="360" w:lineRule="auto"/>
              <w:ind w:left="0" w:right="0"/>
              <w:rPr>
                <w:rFonts w:hint="eastAsia" w:ascii="Times New Roman" w:hAnsi="Times New Roman"/>
                <w:b/>
                <w:color w:val="CC0066"/>
                <w:szCs w:val="24"/>
              </w:rPr>
            </w:pPr>
            <w:r>
              <w:rPr>
                <w:rFonts w:hint="eastAsia" w:ascii="Times New Roman" w:hAnsi="Times New Roman"/>
                <w:b/>
                <w:color w:val="CC0066"/>
                <w:szCs w:val="24"/>
              </w:rPr>
              <w:t>要求：</w:t>
            </w:r>
          </w:p>
          <w:p w14:paraId="7BCCBCA9">
            <w:pPr>
              <w:keepNext w:val="0"/>
              <w:keepLines w:val="0"/>
              <w:suppressLineNumbers w:val="0"/>
              <w:spacing w:before="0" w:beforeAutospacing="0" w:after="0" w:afterAutospacing="0" w:line="360" w:lineRule="auto"/>
              <w:ind w:left="0" w:right="0"/>
              <w:rPr>
                <w:rFonts w:hint="eastAsia" w:ascii="Times New Roman" w:hAnsi="Times New Roman"/>
                <w:b/>
                <w:color w:val="CC0066"/>
                <w:szCs w:val="24"/>
              </w:rPr>
            </w:pPr>
            <w:r>
              <w:rPr>
                <w:rFonts w:hint="eastAsia" w:ascii="Times New Roman" w:hAnsi="Times New Roman"/>
                <w:b/>
                <w:color w:val="CC0066"/>
                <w:szCs w:val="24"/>
              </w:rPr>
              <w:t>（1）以上几点只是演讲范畴，演讲稿可自拟题目。</w:t>
            </w:r>
          </w:p>
          <w:p w14:paraId="67EEA882">
            <w:pPr>
              <w:keepNext w:val="0"/>
              <w:keepLines w:val="0"/>
              <w:suppressLineNumbers w:val="0"/>
              <w:spacing w:before="0" w:beforeAutospacing="0" w:after="0" w:afterAutospacing="0" w:line="360" w:lineRule="auto"/>
              <w:ind w:left="0" w:right="0"/>
              <w:rPr>
                <w:rFonts w:hint="default" w:ascii="Times New Roman" w:hAnsi="Times New Roman"/>
              </w:rPr>
            </w:pPr>
            <w:r>
              <w:rPr>
                <w:rFonts w:hint="eastAsia" w:ascii="Times New Roman" w:hAnsi="Times New Roman"/>
                <w:b/>
                <w:color w:val="CC0066"/>
                <w:szCs w:val="24"/>
              </w:rPr>
              <w:t>（2）每一个演讲必须用实例说话，从实例中总结观点。</w:t>
            </w:r>
          </w:p>
        </w:tc>
        <w:tc>
          <w:tcPr>
            <w:tcW w:w="1663" w:type="dxa"/>
            <w:tcBorders>
              <w:top w:val="dashSmallGap" w:color="C55911" w:themeColor="accent2" w:themeShade="BF" w:sz="4" w:space="0"/>
              <w:left w:val="dashSmallGap" w:color="C55911" w:themeColor="accent2" w:themeShade="BF" w:sz="4" w:space="0"/>
              <w:bottom w:val="dashSmallGap" w:color="C55911" w:themeColor="accent2" w:themeShade="BF" w:sz="4" w:space="0"/>
            </w:tcBorders>
            <w:shd w:val="clear" w:color="auto" w:fill="auto"/>
            <w:vAlign w:val="center"/>
          </w:tcPr>
          <w:p w14:paraId="40DF3B06">
            <w:pPr>
              <w:keepNext w:val="0"/>
              <w:keepLines w:val="0"/>
              <w:suppressLineNumbers w:val="0"/>
              <w:spacing w:before="0" w:beforeAutospacing="0" w:after="0" w:afterAutospacing="0" w:line="360" w:lineRule="auto"/>
              <w:ind w:left="0" w:right="0"/>
              <w:rPr>
                <w:rFonts w:hint="default" w:ascii="Times New Roman" w:hAnsi="Times New Roman"/>
              </w:rPr>
            </w:pPr>
            <w:r>
              <w:rPr>
                <w:rFonts w:hint="eastAsia" w:ascii="Times New Roman" w:hAnsi="Times New Roman"/>
                <w:b/>
              </w:rPr>
              <w:t>增强对</w:t>
            </w:r>
            <w:r>
              <w:rPr>
                <w:rFonts w:hint="eastAsia" w:ascii="Times New Roman" w:hAnsi="Times New Roman"/>
                <w:b/>
                <w:lang w:eastAsia="zh-CN"/>
              </w:rPr>
              <w:t>美</w:t>
            </w:r>
            <w:r>
              <w:rPr>
                <w:rFonts w:hint="eastAsia" w:ascii="Times New Roman" w:hAnsi="Times New Roman"/>
                <w:b/>
              </w:rPr>
              <w:t>的</w:t>
            </w:r>
            <w:r>
              <w:rPr>
                <w:rFonts w:hint="eastAsia" w:ascii="Times New Roman" w:hAnsi="Times New Roman"/>
                <w:b/>
                <w:lang w:eastAsia="zh-CN"/>
              </w:rPr>
              <w:t>分类</w:t>
            </w:r>
            <w:r>
              <w:rPr>
                <w:rFonts w:hint="eastAsia" w:ascii="Times New Roman" w:hAnsi="Times New Roman"/>
                <w:b/>
              </w:rPr>
              <w:t>理解</w:t>
            </w:r>
            <w:r>
              <w:rPr>
                <w:rFonts w:hint="eastAsia" w:ascii="Times New Roman" w:hAnsi="Times New Roman"/>
              </w:rPr>
              <w:t>。</w:t>
            </w:r>
          </w:p>
        </w:tc>
      </w:tr>
      <w:tr w14:paraId="16A1D531">
        <w:trPr>
          <w:trHeight w:val="567" w:hRule="atLeast"/>
          <w:jc w:val="center"/>
        </w:trPr>
        <w:tc>
          <w:tcPr>
            <w:tcW w:w="1453" w:type="dxa"/>
            <w:tcBorders>
              <w:top w:val="dashSmallGap" w:color="C55911" w:themeColor="accent2" w:themeShade="BF" w:sz="4" w:space="0"/>
              <w:right w:val="dashSmallGap" w:color="70AD47" w:themeColor="accent6" w:sz="4" w:space="0"/>
            </w:tcBorders>
            <w:shd w:val="clear" w:color="auto" w:fill="F5FFF0"/>
            <w:vAlign w:val="center"/>
          </w:tcPr>
          <w:p w14:paraId="2E399B6C">
            <w:pPr>
              <w:keepNext w:val="0"/>
              <w:keepLines w:val="0"/>
              <w:suppressLineNumbers w:val="0"/>
              <w:spacing w:before="0" w:beforeAutospacing="0" w:after="0" w:afterAutospacing="0" w:line="360" w:lineRule="auto"/>
              <w:ind w:left="0" w:right="0"/>
              <w:jc w:val="center"/>
              <w:rPr>
                <w:rFonts w:hint="default" w:ascii="微软雅黑" w:hAnsi="微软雅黑" w:eastAsia="微软雅黑"/>
                <w:b/>
                <w:color w:val="70AD47" w:themeColor="accent6"/>
                <w:sz w:val="24"/>
                <w:szCs w:val="24"/>
                <w14:textFill>
                  <w14:solidFill>
                    <w14:schemeClr w14:val="accent6"/>
                  </w14:solidFill>
                </w14:textFill>
              </w:rPr>
            </w:pPr>
            <w:r>
              <w:rPr>
                <w:rFonts w:hint="eastAsia" w:ascii="微软雅黑" w:hAnsi="微软雅黑" w:eastAsia="微软雅黑"/>
                <w:b/>
                <w:color w:val="70AD47" w:themeColor="accent6"/>
                <w:sz w:val="24"/>
                <w:szCs w:val="24"/>
                <w14:textFill>
                  <w14:solidFill>
                    <w14:schemeClr w14:val="accent6"/>
                  </w14:solidFill>
                </w14:textFill>
              </w:rPr>
              <w:t>课堂小结</w:t>
            </w:r>
          </w:p>
          <w:p w14:paraId="2AEA15E3">
            <w:pPr>
              <w:keepNext w:val="0"/>
              <w:keepLines w:val="0"/>
              <w:suppressLineNumbers w:val="0"/>
              <w:spacing w:before="0" w:beforeAutospacing="0" w:after="0" w:afterAutospacing="0" w:line="360" w:lineRule="auto"/>
              <w:ind w:left="0" w:right="0"/>
              <w:jc w:val="center"/>
              <w:rPr>
                <w:rFonts w:hint="default" w:ascii="Times New Roman" w:hAnsi="Times New Roman"/>
              </w:rPr>
            </w:pPr>
            <w:r>
              <w:rPr>
                <w:rFonts w:hint="default" w:ascii="Times New Roman" w:hAnsi="Times New Roman"/>
                <w:color w:val="70AD47" w:themeColor="accent6"/>
                <w:szCs w:val="24"/>
                <w14:textFill>
                  <w14:solidFill>
                    <w14:schemeClr w14:val="accent6"/>
                  </w14:solidFill>
                </w14:textFill>
              </w:rPr>
              <w:t>（3</w:t>
            </w:r>
            <w:r>
              <w:rPr>
                <w:rFonts w:hint="eastAsia" w:ascii="Times New Roman" w:hAnsi="Times New Roman"/>
                <w:color w:val="70AD47" w:themeColor="accent6"/>
                <w:szCs w:val="24"/>
                <w14:textFill>
                  <w14:solidFill>
                    <w14:schemeClr w14:val="accent6"/>
                  </w14:solidFill>
                </w14:textFill>
              </w:rPr>
              <w:t>min</w:t>
            </w:r>
            <w:r>
              <w:rPr>
                <w:rFonts w:hint="default" w:ascii="Times New Roman" w:hAnsi="Times New Roman"/>
                <w:color w:val="70AD47" w:themeColor="accent6"/>
                <w:szCs w:val="24"/>
                <w14:textFill>
                  <w14:solidFill>
                    <w14:schemeClr w14:val="accent6"/>
                  </w14:solidFill>
                </w14:textFill>
              </w:rPr>
              <w:t>）</w:t>
            </w:r>
          </w:p>
        </w:tc>
        <w:tc>
          <w:tcPr>
            <w:tcW w:w="6522" w:type="dxa"/>
            <w:tcBorders>
              <w:top w:val="dashSmallGap" w:color="C55911" w:themeColor="accent2" w:themeShade="BF" w:sz="4" w:space="0"/>
              <w:left w:val="dashSmallGap" w:color="70AD47" w:themeColor="accent6" w:sz="4" w:space="0"/>
              <w:right w:val="dashSmallGap" w:color="70AD47" w:themeColor="accent6" w:sz="4" w:space="0"/>
            </w:tcBorders>
            <w:shd w:val="clear" w:color="auto" w:fill="auto"/>
            <w:vAlign w:val="center"/>
          </w:tcPr>
          <w:p w14:paraId="261B3C45">
            <w:pPr>
              <w:keepNext w:val="0"/>
              <w:keepLines w:val="0"/>
              <w:suppressLineNumbers w:val="0"/>
              <w:spacing w:before="0" w:beforeAutospacing="0" w:after="0" w:afterAutospacing="0" w:line="360" w:lineRule="auto"/>
              <w:ind w:left="0" w:right="0"/>
              <w:rPr>
                <w:rFonts w:hint="default" w:ascii="Times New Roman" w:hAnsi="Times New Roman"/>
                <w:szCs w:val="24"/>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szCs w:val="24"/>
              </w:rPr>
              <w:t>回顾和总结本节课的知识点：</w:t>
            </w:r>
          </w:p>
          <w:p w14:paraId="5145E7FE">
            <w:pPr>
              <w:keepNext w:val="0"/>
              <w:keepLines w:val="0"/>
              <w:suppressLineNumbers w:val="0"/>
              <w:spacing w:before="0" w:beforeAutospacing="0" w:after="0" w:afterAutospacing="0" w:line="360" w:lineRule="auto"/>
              <w:ind w:left="0" w:right="0" w:firstLine="210" w:firstLineChars="100"/>
              <w:rPr>
                <w:rFonts w:hint="eastAsia" w:ascii="Times New Roman" w:hAnsi="Times New Roman"/>
                <w:b/>
              </w:rPr>
            </w:pPr>
            <w:r>
              <w:rPr>
                <w:rFonts w:hint="eastAsia" w:ascii="Times New Roman" w:hAnsi="Times New Roman"/>
                <w:b/>
              </w:rPr>
              <w:t>这节课</w:t>
            </w:r>
            <w:r>
              <w:rPr>
                <w:rFonts w:hint="default" w:ascii="Times New Roman" w:hAnsi="Times New Roman"/>
                <w:b/>
              </w:rPr>
              <w:t>上一起学习了</w:t>
            </w:r>
            <w:r>
              <w:rPr>
                <w:rFonts w:hint="eastAsia" w:ascii="宋体" w:hAnsi="宋体" w:cs="宋体"/>
                <w:b/>
                <w:kern w:val="0"/>
                <w:szCs w:val="24"/>
              </w:rPr>
              <w:t>美的表现及分类</w:t>
            </w:r>
            <w:r>
              <w:rPr>
                <w:rFonts w:hint="eastAsia" w:ascii="Times New Roman" w:hAnsi="Times New Roman"/>
                <w:b/>
              </w:rPr>
              <w:t>。因此明白了美是具体事物的组成部分，美不能离开具体事物而单独存在。美存在于个别具体的环境、现象、事物、行为之中。美景、美酒、美玉、美事、美的生活都是包含美的具体事物。</w:t>
            </w:r>
          </w:p>
          <w:p w14:paraId="6C06A789">
            <w:pPr>
              <w:keepNext w:val="0"/>
              <w:keepLines w:val="0"/>
              <w:suppressLineNumbers w:val="0"/>
              <w:spacing w:before="0" w:beforeAutospacing="0" w:after="0" w:afterAutospacing="0" w:line="360" w:lineRule="auto"/>
              <w:ind w:left="0" w:right="0"/>
              <w:rPr>
                <w:rFonts w:hint="default" w:ascii="Times New Roman" w:hAnsi="Times New Roman"/>
              </w:rPr>
            </w:pPr>
            <w:r>
              <w:rPr>
                <w:rFonts w:hint="eastAsia" w:ascii="Times New Roman" w:hAnsi="Times New Roman"/>
                <w:szCs w:val="24"/>
              </w:rPr>
              <w:t>【</w:t>
            </w:r>
            <w:r>
              <w:rPr>
                <w:rFonts w:hint="eastAsia" w:ascii="Times New Roman" w:hAnsi="Times New Roman"/>
                <w:b/>
                <w:szCs w:val="24"/>
              </w:rPr>
              <w:t>学生</w:t>
            </w:r>
            <w:r>
              <w:rPr>
                <w:rFonts w:hint="eastAsia" w:ascii="Times New Roman" w:hAnsi="Times New Roman"/>
                <w:szCs w:val="24"/>
              </w:rPr>
              <w:t>】</w:t>
            </w:r>
            <w:r>
              <w:rPr>
                <w:rFonts w:hint="eastAsia" w:ascii="Times New Roman" w:hAnsi="Times New Roman"/>
                <w:b/>
                <w:bCs/>
                <w:color w:val="CC0066"/>
              </w:rPr>
              <w:t>理解、记忆。</w:t>
            </w:r>
          </w:p>
        </w:tc>
        <w:tc>
          <w:tcPr>
            <w:tcW w:w="1663" w:type="dxa"/>
            <w:tcBorders>
              <w:top w:val="dashSmallGap" w:color="C55911" w:themeColor="accent2" w:themeShade="BF" w:sz="4" w:space="0"/>
              <w:left w:val="dashSmallGap" w:color="70AD47" w:themeColor="accent6" w:sz="4" w:space="0"/>
            </w:tcBorders>
            <w:shd w:val="clear" w:color="auto" w:fill="auto"/>
            <w:vAlign w:val="center"/>
          </w:tcPr>
          <w:p w14:paraId="24D5F5A1">
            <w:pPr>
              <w:keepNext w:val="0"/>
              <w:keepLines w:val="0"/>
              <w:suppressLineNumbers w:val="0"/>
              <w:spacing w:before="0" w:beforeAutospacing="0" w:after="0" w:afterAutospacing="0" w:line="360" w:lineRule="auto"/>
              <w:ind w:left="0" w:right="0"/>
              <w:rPr>
                <w:rFonts w:hint="default" w:ascii="Times New Roman" w:hAnsi="Times New Roman"/>
                <w:b/>
              </w:rPr>
            </w:pPr>
            <w:r>
              <w:rPr>
                <w:rFonts w:hint="eastAsia" w:ascii="Times New Roman" w:hAnsi="Times New Roman"/>
                <w:b/>
              </w:rPr>
              <w:t>通过对所学知识的回顾，培养学生的归纳总结能力。</w:t>
            </w:r>
          </w:p>
        </w:tc>
      </w:tr>
      <w:tr w14:paraId="67C590E0">
        <w:trPr>
          <w:trHeight w:val="567" w:hRule="atLeast"/>
          <w:jc w:val="center"/>
        </w:trPr>
        <w:tc>
          <w:tcPr>
            <w:tcW w:w="1453" w:type="dxa"/>
            <w:tcBorders/>
            <w:shd w:val="clear" w:color="auto" w:fill="FFF1E7"/>
            <w:vAlign w:val="center"/>
          </w:tcPr>
          <w:p w14:paraId="617AC9B3">
            <w:pPr>
              <w:keepNext w:val="0"/>
              <w:keepLines w:val="0"/>
              <w:suppressLineNumbers w:val="0"/>
              <w:spacing w:before="0" w:beforeAutospacing="0" w:after="0" w:afterAutospacing="0" w:line="360" w:lineRule="auto"/>
              <w:ind w:left="0" w:right="0"/>
              <w:jc w:val="center"/>
              <w:rPr>
                <w:rFonts w:hint="default" w:ascii="Times New Roman" w:hAnsi="Times New Roman"/>
              </w:rPr>
            </w:pPr>
            <w:r>
              <w:rPr>
                <w:rFonts w:hint="eastAsia" w:ascii="微软雅黑" w:hAnsi="微软雅黑" w:eastAsia="微软雅黑"/>
                <w:b/>
                <w:color w:val="ED7D31" w:themeColor="accent2"/>
                <w:sz w:val="24"/>
                <w:szCs w:val="24"/>
                <w14:textFill>
                  <w14:solidFill>
                    <w14:schemeClr w14:val="accent2"/>
                  </w14:solidFill>
                </w14:textFill>
              </w:rPr>
              <w:t>作业布置</w:t>
            </w:r>
            <w:r>
              <w:rPr>
                <w:rFonts w:hint="default" w:ascii="Times New Roman" w:hAnsi="Times New Roman"/>
                <w:color w:val="ED7D31" w:themeColor="accent2"/>
                <w:szCs w:val="24"/>
                <w14:textFill>
                  <w14:solidFill>
                    <w14:schemeClr w14:val="accent2"/>
                  </w14:solidFill>
                </w14:textFill>
              </w:rPr>
              <w:t>（2</w:t>
            </w:r>
            <w:r>
              <w:rPr>
                <w:rFonts w:hint="eastAsia" w:ascii="Times New Roman" w:hAnsi="Times New Roman"/>
                <w:color w:val="ED7D31" w:themeColor="accent2"/>
                <w:szCs w:val="24"/>
                <w14:textFill>
                  <w14:solidFill>
                    <w14:schemeClr w14:val="accent2"/>
                  </w14:solidFill>
                </w14:textFill>
              </w:rPr>
              <w:t>min</w:t>
            </w:r>
            <w:r>
              <w:rPr>
                <w:rFonts w:hint="default" w:ascii="Times New Roman" w:hAnsi="Times New Roman"/>
                <w:color w:val="ED7D31" w:themeColor="accent2"/>
                <w:szCs w:val="24"/>
                <w14:textFill>
                  <w14:solidFill>
                    <w14:schemeClr w14:val="accent2"/>
                  </w14:solidFill>
                </w14:textFill>
              </w:rPr>
              <w:t>）</w:t>
            </w:r>
          </w:p>
        </w:tc>
        <w:tc>
          <w:tcPr>
            <w:tcW w:w="6522" w:type="dxa"/>
            <w:tcBorders/>
            <w:shd w:val="clear" w:color="auto" w:fill="auto"/>
            <w:vAlign w:val="center"/>
          </w:tcPr>
          <w:p w14:paraId="5A5434CB">
            <w:pPr>
              <w:keepNext w:val="0"/>
              <w:keepLines w:val="0"/>
              <w:suppressLineNumbers w:val="0"/>
              <w:spacing w:before="0" w:beforeAutospacing="0" w:after="0" w:afterAutospacing="0" w:line="360" w:lineRule="auto"/>
              <w:ind w:left="0" w:right="0"/>
              <w:rPr>
                <w:rFonts w:hint="default" w:ascii="Times New Roman" w:hAnsi="Times New Roman"/>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rPr>
              <w:t>布置课后作业</w:t>
            </w:r>
          </w:p>
          <w:p w14:paraId="108BC97F">
            <w:pPr>
              <w:keepNext w:val="0"/>
              <w:keepLines w:val="0"/>
              <w:suppressLineNumbers w:val="0"/>
              <w:spacing w:before="0" w:beforeAutospacing="0" w:after="0" w:afterAutospacing="0" w:line="360" w:lineRule="auto"/>
              <w:ind w:left="0" w:right="0"/>
              <w:rPr>
                <w:rFonts w:hint="default" w:ascii="Times New Roman" w:hAnsi="Times New Roman"/>
                <w:b/>
              </w:rPr>
            </w:pPr>
            <w:r>
              <w:rPr>
                <w:rFonts w:hint="eastAsia" w:ascii="Times New Roman" w:hAnsi="Times New Roman"/>
                <w:b/>
              </w:rPr>
              <w:t>简述“美的表现形式诸要素的关系是怎样的”。</w:t>
            </w:r>
          </w:p>
        </w:tc>
        <w:tc>
          <w:tcPr>
            <w:tcW w:w="1663" w:type="dxa"/>
            <w:tcBorders/>
            <w:shd w:val="clear" w:color="auto" w:fill="auto"/>
            <w:vAlign w:val="center"/>
          </w:tcPr>
          <w:p w14:paraId="190D497E">
            <w:pPr>
              <w:keepNext w:val="0"/>
              <w:keepLines w:val="0"/>
              <w:suppressLineNumbers w:val="0"/>
              <w:spacing w:before="0" w:beforeAutospacing="0" w:after="0" w:afterAutospacing="0" w:line="360" w:lineRule="auto"/>
              <w:ind w:left="0" w:right="0"/>
              <w:rPr>
                <w:rFonts w:hint="default" w:ascii="Times New Roman" w:hAnsi="Times New Roman"/>
                <w:b/>
              </w:rPr>
            </w:pPr>
            <w:r>
              <w:rPr>
                <w:rFonts w:hint="eastAsia" w:ascii="Times New Roman" w:hAnsi="Times New Roman"/>
                <w:b/>
              </w:rPr>
              <w:t>通过课后练习，使学生巩固所学新知识</w:t>
            </w:r>
          </w:p>
        </w:tc>
      </w:tr>
      <w:tr w14:paraId="7157A4DB">
        <w:trPr>
          <w:trHeight w:val="567" w:hRule="atLeast"/>
          <w:jc w:val="center"/>
        </w:trPr>
        <w:tc>
          <w:tcPr>
            <w:tcW w:w="1453" w:type="dxa"/>
            <w:tcBorders>
              <w:bottom w:val="dashSmallGap" w:color="C55911" w:themeColor="accent2" w:themeShade="BF" w:sz="4" w:space="0"/>
              <w:right w:val="dashSmallGap" w:color="5B9BD5" w:themeColor="accent1" w:sz="4" w:space="0"/>
            </w:tcBorders>
            <w:shd w:val="clear" w:color="auto" w:fill="EBF5FF"/>
            <w:vAlign w:val="center"/>
          </w:tcPr>
          <w:p w14:paraId="0C3F80A4">
            <w:pPr>
              <w:keepNext w:val="0"/>
              <w:keepLines w:val="0"/>
              <w:suppressLineNumbers w:val="0"/>
              <w:spacing w:before="0" w:beforeAutospacing="0" w:after="0" w:afterAutospacing="0" w:line="360" w:lineRule="auto"/>
              <w:ind w:left="0" w:right="0"/>
              <w:jc w:val="center"/>
              <w:rPr>
                <w:rFonts w:hint="default" w:ascii="微软雅黑" w:hAnsi="微软雅黑" w:eastAsia="微软雅黑"/>
                <w:b/>
                <w:color w:val="5B9BD5" w:themeColor="accent1"/>
                <w:sz w:val="24"/>
                <w:szCs w:val="24"/>
                <w14:textFill>
                  <w14:solidFill>
                    <w14:schemeClr w14:val="accent1"/>
                  </w14:solidFill>
                </w14:textFill>
              </w:rPr>
            </w:pPr>
            <w:r>
              <w:rPr>
                <w:rFonts w:hint="eastAsia" w:ascii="微软雅黑" w:hAnsi="微软雅黑" w:eastAsia="微软雅黑"/>
                <w:b/>
                <w:color w:val="5B9BD5" w:themeColor="accent1"/>
                <w:sz w:val="24"/>
                <w:szCs w:val="24"/>
                <w14:textFill>
                  <w14:solidFill>
                    <w14:schemeClr w14:val="accent1"/>
                  </w14:solidFill>
                </w14:textFill>
              </w:rPr>
              <w:t>继续探索</w:t>
            </w:r>
          </w:p>
          <w:p w14:paraId="0277DB11">
            <w:pPr>
              <w:keepNext w:val="0"/>
              <w:keepLines w:val="0"/>
              <w:suppressLineNumbers w:val="0"/>
              <w:spacing w:before="0" w:beforeAutospacing="0" w:after="0" w:afterAutospacing="0" w:line="360" w:lineRule="auto"/>
              <w:ind w:left="0" w:right="0"/>
              <w:jc w:val="center"/>
              <w:rPr>
                <w:rFonts w:hint="default" w:ascii="Times New Roman" w:hAnsi="Times New Roman"/>
              </w:rPr>
            </w:pPr>
            <w:r>
              <w:rPr>
                <w:rFonts w:hint="default" w:ascii="Times New Roman" w:hAnsi="Times New Roman"/>
                <w:color w:val="5B9BD5" w:themeColor="accent1"/>
                <w:szCs w:val="24"/>
                <w14:textFill>
                  <w14:solidFill>
                    <w14:schemeClr w14:val="accent1"/>
                  </w14:solidFill>
                </w14:textFill>
              </w:rPr>
              <w:t>（</w:t>
            </w:r>
            <w:r>
              <w:rPr>
                <w:rFonts w:hint="eastAsia" w:ascii="Times New Roman" w:hAnsi="Times New Roman"/>
                <w:color w:val="5B9BD5" w:themeColor="accent1"/>
                <w:szCs w:val="24"/>
                <w:lang w:val="en-US" w:eastAsia="zh-CN"/>
                <w14:textFill>
                  <w14:solidFill>
                    <w14:schemeClr w14:val="accent1"/>
                  </w14:solidFill>
                </w14:textFill>
              </w:rPr>
              <w:t>3</w:t>
            </w:r>
            <w:r>
              <w:rPr>
                <w:rFonts w:hint="default" w:ascii="Times New Roman" w:hAnsi="Times New Roman"/>
                <w:color w:val="5B9BD5" w:themeColor="accent1"/>
                <w:szCs w:val="24"/>
                <w14:textFill>
                  <w14:solidFill>
                    <w14:schemeClr w14:val="accent1"/>
                  </w14:solidFill>
                </w14:textFill>
              </w:rPr>
              <w:t>5</w:t>
            </w:r>
            <w:r>
              <w:rPr>
                <w:rFonts w:hint="eastAsia" w:ascii="Times New Roman" w:hAnsi="Times New Roman"/>
                <w:color w:val="5B9BD5" w:themeColor="accent1"/>
                <w:szCs w:val="24"/>
                <w14:textFill>
                  <w14:solidFill>
                    <w14:schemeClr w14:val="accent1"/>
                  </w14:solidFill>
                </w14:textFill>
              </w:rPr>
              <w:t>min</w:t>
            </w:r>
            <w:r>
              <w:rPr>
                <w:rFonts w:hint="default" w:ascii="Times New Roman" w:hAnsi="Times New Roman"/>
                <w:color w:val="5B9BD5" w:themeColor="accent1"/>
                <w:szCs w:val="24"/>
                <w14:textFill>
                  <w14:solidFill>
                    <w14:schemeClr w14:val="accent1"/>
                  </w14:solidFill>
                </w14:textFill>
              </w:rPr>
              <w:t>）</w:t>
            </w:r>
          </w:p>
        </w:tc>
        <w:tc>
          <w:tcPr>
            <w:tcW w:w="6522" w:type="dxa"/>
            <w:tcBorders>
              <w:left w:val="dashSmallGap" w:color="5B9BD5" w:themeColor="accent1" w:sz="4" w:space="0"/>
              <w:bottom w:val="dashSmallGap" w:color="C55911" w:themeColor="accent2" w:themeShade="BF" w:sz="4" w:space="0"/>
              <w:right w:val="dashSmallGap" w:color="5B9BD5" w:themeColor="accent1" w:sz="4" w:space="0"/>
            </w:tcBorders>
            <w:vAlign w:val="center"/>
          </w:tcPr>
          <w:p w14:paraId="39742FB1">
            <w:pPr>
              <w:keepNext w:val="0"/>
              <w:keepLines w:val="0"/>
              <w:widowControl/>
              <w:suppressLineNumbers w:val="0"/>
              <w:spacing w:before="0" w:beforeAutospacing="0" w:after="0" w:afterAutospacing="0" w:line="360" w:lineRule="auto"/>
              <w:ind w:left="0" w:right="0"/>
              <w:rPr>
                <w:rFonts w:hint="default" w:ascii="Times New Roman" w:hAnsi="Times New Roman"/>
                <w:b/>
                <w:bCs/>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szCs w:val="24"/>
              </w:rPr>
              <w:t>了解了美的表现及分类后，让我们一起来看看美育及其作用</w:t>
            </w:r>
            <w:r>
              <w:rPr>
                <w:rFonts w:hint="eastAsia" w:ascii="Times New Roman" w:hAnsi="Times New Roman"/>
                <w:b/>
                <w:bCs/>
              </w:rPr>
              <w:t>。首先请几位同学来分享一下</w:t>
            </w:r>
            <w:r>
              <w:rPr>
                <w:rFonts w:hint="eastAsia" w:ascii="Times New Roman" w:hAnsi="Times New Roman"/>
                <w:b/>
                <w:bCs/>
                <w:lang w:eastAsia="zh-CN"/>
              </w:rPr>
              <w:t>对美育的理解吧</w:t>
            </w:r>
            <w:r>
              <w:rPr>
                <w:rFonts w:hint="eastAsia" w:ascii="Times New Roman" w:hAnsi="Times New Roman"/>
                <w:b/>
                <w:bCs/>
              </w:rPr>
              <w:t>。</w:t>
            </w:r>
          </w:p>
          <w:p w14:paraId="7FD55367">
            <w:pPr>
              <w:keepNext w:val="0"/>
              <w:keepLines w:val="0"/>
              <w:widowControl/>
              <w:suppressLineNumbers w:val="0"/>
              <w:spacing w:before="0" w:beforeAutospacing="0" w:after="0" w:afterAutospacing="0" w:line="360" w:lineRule="auto"/>
              <w:ind w:left="0" w:right="0"/>
              <w:rPr>
                <w:rFonts w:hint="default" w:ascii="Times New Roman" w:hAnsi="Times New Roman"/>
                <w:b/>
                <w:color w:val="CC0066"/>
                <w:szCs w:val="24"/>
              </w:rPr>
            </w:pPr>
            <w:r>
              <w:rPr>
                <w:rFonts w:hint="eastAsia" w:ascii="Times New Roman" w:hAnsi="Times New Roman"/>
                <w:szCs w:val="24"/>
              </w:rPr>
              <w:t>【</w:t>
            </w:r>
            <w:r>
              <w:rPr>
                <w:rFonts w:hint="eastAsia" w:ascii="Times New Roman" w:hAnsi="Times New Roman"/>
                <w:b/>
                <w:szCs w:val="24"/>
              </w:rPr>
              <w:t>学生</w:t>
            </w:r>
            <w:r>
              <w:rPr>
                <w:rFonts w:hint="eastAsia" w:ascii="Times New Roman" w:hAnsi="Times New Roman"/>
                <w:szCs w:val="24"/>
              </w:rPr>
              <w:t>】</w:t>
            </w:r>
            <w:r>
              <w:rPr>
                <w:rFonts w:hint="eastAsia" w:ascii="Times New Roman" w:hAnsi="Times New Roman"/>
                <w:b/>
                <w:color w:val="CC0066"/>
                <w:szCs w:val="24"/>
              </w:rPr>
              <w:t>分享</w:t>
            </w:r>
            <w:r>
              <w:rPr>
                <w:rFonts w:hint="eastAsia" w:ascii="Times New Roman" w:hAnsi="Times New Roman"/>
                <w:b/>
                <w:color w:val="CC0066"/>
                <w:szCs w:val="24"/>
                <w:lang w:eastAsia="zh-CN"/>
              </w:rPr>
              <w:t>理解</w:t>
            </w:r>
            <w:r>
              <w:rPr>
                <w:rFonts w:hint="eastAsia" w:ascii="Times New Roman" w:hAnsi="Times New Roman"/>
                <w:b/>
                <w:color w:val="CC0066"/>
                <w:szCs w:val="24"/>
              </w:rPr>
              <w:t>。</w:t>
            </w:r>
          </w:p>
          <w:p w14:paraId="273DCD7C">
            <w:pPr>
              <w:keepNext w:val="0"/>
              <w:keepLines w:val="0"/>
              <w:widowControl/>
              <w:suppressLineNumbers w:val="0"/>
              <w:spacing w:before="0" w:beforeAutospacing="0" w:after="0" w:afterAutospacing="0" w:line="360" w:lineRule="auto"/>
              <w:ind w:left="0" w:right="0"/>
              <w:rPr>
                <w:rFonts w:hint="default" w:ascii="Times New Roman" w:hAnsi="Times New Roman"/>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szCs w:val="24"/>
              </w:rPr>
              <w:t>大家都</w:t>
            </w:r>
            <w:r>
              <w:rPr>
                <w:rFonts w:hint="eastAsia" w:ascii="Times New Roman" w:hAnsi="Times New Roman"/>
                <w:b/>
                <w:szCs w:val="24"/>
                <w:lang w:eastAsia="zh-CN"/>
              </w:rPr>
              <w:t>对美育有着自己的见解</w:t>
            </w:r>
            <w:r>
              <w:rPr>
                <w:rFonts w:hint="eastAsia" w:ascii="Times New Roman" w:hAnsi="Times New Roman"/>
                <w:b/>
                <w:szCs w:val="24"/>
              </w:rPr>
              <w:t>，但还不够全面和系统，</w:t>
            </w:r>
            <w:r>
              <w:rPr>
                <w:rFonts w:hint="eastAsia" w:ascii="Times New Roman" w:hAnsi="Times New Roman"/>
                <w:b/>
              </w:rPr>
              <w:t>美育，又称美感教育、审美教育。即通过培养人们认识美、体验美、感受美、欣赏美和创造美的能力，从而使人们具有美的理想、美的情操、美的品格和美的素养。</w:t>
            </w:r>
          </w:p>
          <w:p w14:paraId="6CD7C831">
            <w:pPr>
              <w:keepNext w:val="0"/>
              <w:keepLines w:val="0"/>
              <w:widowControl/>
              <w:suppressLineNumbers w:val="0"/>
              <w:tabs>
                <w:tab w:val="left" w:pos="1320"/>
              </w:tabs>
              <w:spacing w:before="0" w:beforeAutospacing="0" w:after="0" w:afterAutospacing="0" w:line="360" w:lineRule="auto"/>
              <w:ind w:left="0" w:right="0"/>
              <w:jc w:val="left"/>
              <w:rPr>
                <w:rFonts w:hint="eastAsia" w:ascii="宋体" w:hAnsi="宋体" w:eastAsia="宋体" w:cs="宋体"/>
                <w:kern w:val="0"/>
                <w:sz w:val="24"/>
                <w:szCs w:val="24"/>
                <w:lang w:eastAsia="zh-CN"/>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lang w:eastAsia="zh-CN"/>
              </w:rPr>
              <w:t>播放歌曲《我的祖国》</w:t>
            </w:r>
          </w:p>
          <w:p w14:paraId="3AD2662A">
            <w:pPr>
              <w:keepNext w:val="0"/>
              <w:keepLines w:val="0"/>
              <w:widowControl/>
              <w:suppressLineNumbers w:val="0"/>
              <w:spacing w:before="0" w:beforeAutospacing="0" w:after="0" w:afterAutospacing="0" w:line="360" w:lineRule="auto"/>
              <w:ind w:left="0" w:right="0"/>
              <w:rPr>
                <w:rFonts w:hint="eastAsia" w:ascii="Times New Roman" w:hAnsi="Times New Roman" w:eastAsia="宋体"/>
                <w:lang w:eastAsia="zh-CN"/>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szCs w:val="24"/>
                <w:lang w:eastAsia="zh-CN"/>
              </w:rPr>
              <w:t>思考问题：从审美的角度，谈谈这首歌的美。说说你理解的这首歌的教育意义。</w:t>
            </w:r>
          </w:p>
          <w:p w14:paraId="20FCD187">
            <w:pPr>
              <w:keepNext w:val="0"/>
              <w:keepLines w:val="0"/>
              <w:widowControl/>
              <w:suppressLineNumbers w:val="0"/>
              <w:spacing w:before="0" w:beforeAutospacing="0" w:after="0" w:afterAutospacing="0" w:line="360" w:lineRule="auto"/>
              <w:ind w:left="-19" w:leftChars="-9" w:right="0" w:firstLine="439" w:firstLineChars="209"/>
              <w:rPr>
                <w:rFonts w:hint="eastAsia" w:ascii="Times New Roman" w:hAnsi="Times New Roman"/>
              </w:rPr>
            </w:pPr>
            <w:r>
              <w:rPr>
                <w:rFonts w:hint="eastAsia" w:ascii="Times New Roman" w:hAnsi="Times New Roman"/>
                <w:b/>
                <w:szCs w:val="24"/>
              </w:rPr>
              <w:t>歌唱具有多方面的美的特征，包括歌唱的感官美、情感美、艺术美、声音美、音乐感觉美、艺术形象美等。歌唱者需积极探索，潜心研究，才能获得更好的歌唱感觉，使声音更美，表现情感更丰富，塑造出更典型、更完美、更动人的音乐形象。</w:t>
            </w:r>
            <w:r>
              <w:rPr>
                <w:rFonts w:hint="eastAsia" w:ascii="Times New Roman" w:hAnsi="Times New Roman"/>
                <w:b/>
                <w:szCs w:val="24"/>
                <w:lang w:val="en-US" w:eastAsia="zh-CN"/>
              </w:rPr>
              <w:t xml:space="preserve">     </w:t>
            </w:r>
            <w:r>
              <w:rPr>
                <w:rFonts w:hint="eastAsia" w:ascii="Times New Roman" w:hAnsi="Times New Roman"/>
              </w:rPr>
              <w:t>《我的祖国》这首歌是 F 大调，4/4 拍，它由主部和副歌两部分组成。主部和副歌组成三段歌词，主部采用北方民间歌曲风格，突出抒情性的叙述特点，先由女声合唱，反复时由女声领唱，曲调极其优美、婉转、亲切感人，前三个乐句拉得较宽，最后一个乐句把两句歌词连在一起，显得紧凑；副歌旋律激昂，以合唱形式赞美了祖国的辽阔、壮丽。</w:t>
            </w:r>
          </w:p>
          <w:p w14:paraId="56077AC1">
            <w:pPr>
              <w:keepNext w:val="0"/>
              <w:keepLines w:val="0"/>
              <w:widowControl/>
              <w:suppressLineNumbers w:val="0"/>
              <w:spacing w:before="0" w:beforeAutospacing="0" w:after="0" w:afterAutospacing="0" w:line="360" w:lineRule="auto"/>
              <w:ind w:left="-19" w:leftChars="-9" w:right="0" w:firstLine="438" w:firstLineChars="209"/>
              <w:rPr>
                <w:rFonts w:hint="eastAsia" w:ascii="Times New Roman" w:hAnsi="Times New Roman"/>
              </w:rPr>
            </w:pPr>
            <w:r>
              <w:rPr>
                <w:rFonts w:hint="eastAsia" w:ascii="Times New Roman" w:hAnsi="Times New Roman"/>
              </w:rPr>
              <w:t>深情温婉的女声和气势磅礴的合唱交替进行，使歌曲具有强大的感染力，再现了抗美援朝战争惊心动魄的场面，热情讴歌了志愿军战士崇高的精神境界和无私无畏的献身精神。</w:t>
            </w:r>
          </w:p>
          <w:p w14:paraId="6DFCDB92">
            <w:pPr>
              <w:keepNext w:val="0"/>
              <w:keepLines w:val="0"/>
              <w:widowControl/>
              <w:suppressLineNumbers w:val="0"/>
              <w:spacing w:before="0" w:beforeAutospacing="0" w:after="0" w:afterAutospacing="0" w:line="360" w:lineRule="auto"/>
              <w:ind w:left="-19" w:leftChars="-9" w:right="0" w:firstLine="438" w:firstLineChars="209"/>
              <w:rPr>
                <w:rFonts w:hint="eastAsia" w:ascii="Times New Roman" w:hAnsi="Times New Roman"/>
              </w:rPr>
            </w:pPr>
            <w:r>
              <w:rPr>
                <w:rFonts w:hint="eastAsia" w:ascii="Times New Roman" w:hAnsi="Times New Roman"/>
              </w:rPr>
              <w:t>唱好这首歌的每一个音符，才能把真情实感表达出来。原唱郭兰英老师在深圳开演唱会，台下坐了不少东南亚华侨，他们不断要求郭兰英演唱这首歌，在演唱过程中她看到不断有人低下了头，她以为是她唱得不好，但是再仔细看一看，台下的观众都在默默擦眼泪，原来都被这首歌深深地感动，观众在</w:t>
            </w:r>
          </w:p>
          <w:p w14:paraId="16EB4266">
            <w:pPr>
              <w:keepNext w:val="0"/>
              <w:keepLines w:val="0"/>
              <w:widowControl/>
              <w:suppressLineNumbers w:val="0"/>
              <w:spacing w:before="0" w:beforeAutospacing="0" w:after="0" w:afterAutospacing="0" w:line="360" w:lineRule="auto"/>
              <w:ind w:left="0" w:right="0"/>
              <w:rPr>
                <w:rFonts w:hint="eastAsia" w:ascii="Times New Roman" w:hAnsi="Times New Roman"/>
              </w:rPr>
            </w:pPr>
            <w:r>
              <w:rPr>
                <w:rFonts w:hint="eastAsia" w:ascii="Times New Roman" w:hAnsi="Times New Roman"/>
              </w:rPr>
              <w:t>哭，她也边唱边哭。</w:t>
            </w:r>
          </w:p>
          <w:p w14:paraId="14AAD6ED">
            <w:pPr>
              <w:keepNext w:val="0"/>
              <w:keepLines w:val="0"/>
              <w:widowControl/>
              <w:suppressLineNumbers w:val="0"/>
              <w:spacing w:before="0" w:beforeAutospacing="0" w:after="0" w:afterAutospacing="0" w:line="360" w:lineRule="auto"/>
              <w:ind w:left="0" w:right="0"/>
              <w:rPr>
                <w:rFonts w:hint="default" w:ascii="Times New Roman" w:hAnsi="Times New Roman" w:eastAsia="宋体"/>
                <w:lang w:val="en-US" w:eastAsia="zh-CN"/>
              </w:rPr>
            </w:pPr>
            <w:r>
              <w:rPr>
                <w:rFonts w:hint="eastAsia" w:ascii="Times New Roman" w:hAnsi="Times New Roman"/>
                <w:lang w:val="en-US" w:eastAsia="zh-CN"/>
              </w:rPr>
              <w:t xml:space="preserve">    最朴实无华的语言，常常蕴蓄着最真挚深沉的情感，“美丽”“英雄”“强大”，这一组很有气势的形容词，从人们心底流出，因而最真挚、最深沉，最能够引起人们的共鸣，成为中华儿女歌颂自己祖国的真实心声。音乐教育能够培养我们健康的人格。《我的祖国》雄壮的歌词和激昂的旋律能让我们了解美好生活来之不易，激发我们对先辈的尊重和对祖国的热爱。无数的鲜血洒在了异国他乡的土地上，英勇的先烈们用生命为我们换取了国家的和平与安全。生活在和平年代的我们也要为祖国的建设贡献出自己的一份力量，因为我们的国家就像是歌词里所写的那样“这是美丽的祖国”“这是英雄的祖国”“这是强大的祖国”，而在这片古老又温暖的土地上，需要我们这些“青春的力量”来建设得更加强大，来完成我们民族复兴的伟大重任。</w:t>
            </w:r>
          </w:p>
          <w:p w14:paraId="186FD7EB">
            <w:pPr>
              <w:keepNext w:val="0"/>
              <w:keepLines w:val="0"/>
              <w:suppressLineNumbers w:val="0"/>
              <w:spacing w:before="0" w:beforeAutospacing="0" w:after="0" w:afterAutospacing="0" w:line="360" w:lineRule="auto"/>
              <w:ind w:left="0" w:right="0"/>
              <w:rPr>
                <w:rFonts w:hint="default" w:ascii="Times New Roman" w:hAnsi="Times New Roman" w:eastAsia="PMingLiU"/>
                <w:szCs w:val="24"/>
                <w:lang w:eastAsia="zh-TW"/>
              </w:rPr>
            </w:pPr>
            <w:r>
              <w:rPr>
                <w:rFonts w:hint="eastAsia" w:ascii="Times New Roman" w:hAnsi="Times New Roman"/>
                <w:b/>
                <w:bCs/>
              </w:rPr>
              <w:t>【</w:t>
            </w:r>
            <w:r>
              <w:rPr>
                <w:rFonts w:hint="eastAsia" w:ascii="Times New Roman" w:hAnsi="Times New Roman"/>
                <w:b/>
                <w:szCs w:val="24"/>
              </w:rPr>
              <w:t>学生</w:t>
            </w:r>
            <w:r>
              <w:rPr>
                <w:rFonts w:hint="eastAsia" w:ascii="Times New Roman" w:hAnsi="Times New Roman"/>
                <w:b/>
                <w:bCs/>
              </w:rPr>
              <w:t>】</w:t>
            </w:r>
            <w:r>
              <w:rPr>
                <w:rFonts w:hint="eastAsia" w:ascii="Times New Roman" w:hAnsi="Times New Roman"/>
                <w:b/>
                <w:bCs/>
                <w:color w:val="CC0066"/>
              </w:rPr>
              <w:t>理解、</w:t>
            </w:r>
            <w:r>
              <w:rPr>
                <w:rFonts w:hint="eastAsia" w:ascii="Times New Roman" w:hAnsi="Times New Roman"/>
                <w:b/>
                <w:bCs/>
                <w:color w:val="CC0066"/>
                <w:lang w:eastAsia="zh-CN"/>
              </w:rPr>
              <w:t>讨论</w:t>
            </w:r>
            <w:r>
              <w:rPr>
                <w:rFonts w:hint="eastAsia" w:ascii="Times New Roman" w:hAnsi="Times New Roman"/>
                <w:b/>
                <w:bCs/>
                <w:color w:val="CC0066"/>
              </w:rPr>
              <w:t>。</w:t>
            </w:r>
          </w:p>
          <w:p w14:paraId="40565763">
            <w:pPr>
              <w:keepNext w:val="0"/>
              <w:keepLines w:val="0"/>
              <w:widowControl/>
              <w:suppressLineNumbers w:val="0"/>
              <w:spacing w:before="0" w:beforeAutospacing="0" w:after="0" w:afterAutospacing="0" w:line="360" w:lineRule="auto"/>
              <w:ind w:left="0" w:right="0"/>
              <w:rPr>
                <w:rFonts w:hint="default" w:ascii="Times New Roman" w:hAnsi="Times New Roman"/>
                <w:b/>
                <w:color w:val="CC0066"/>
                <w:szCs w:val="24"/>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szCs w:val="24"/>
              </w:rPr>
              <w:t>美育及其作用</w:t>
            </w:r>
            <w:r>
              <w:rPr>
                <w:rFonts w:hint="eastAsia" w:ascii="Times New Roman" w:hAnsi="Times New Roman"/>
                <w:b/>
                <w:color w:val="CC0066"/>
              </w:rPr>
              <w:t>。</w:t>
            </w:r>
          </w:p>
          <w:p w14:paraId="199EC275">
            <w:pPr>
              <w:keepNext w:val="0"/>
              <w:keepLines w:val="0"/>
              <w:widowControl/>
              <w:suppressLineNumbers w:val="0"/>
              <w:spacing w:before="0" w:beforeAutospacing="0" w:after="0" w:afterAutospacing="0" w:line="360" w:lineRule="auto"/>
              <w:ind w:left="0" w:right="0" w:firstLine="420" w:firstLineChars="200"/>
              <w:rPr>
                <w:rFonts w:hint="eastAsia" w:ascii="Times New Roman" w:hAnsi="Times New Roman"/>
              </w:rPr>
            </w:pPr>
            <w:r>
              <w:rPr>
                <w:rFonts w:hint="eastAsia" w:ascii="Times New Roman" w:hAnsi="Times New Roman"/>
              </w:rPr>
              <w:t>美育能够培养人的同情心，而人有了同情心，就能互相爱护，互相扶助。这是因为美感具有“感情移入”的作用。例如，听歌于郊野，心动容动；图山水于壁上，可以卧游；观悲剧而感动，不觉流涕。这就是感情移入的状况。</w:t>
            </w:r>
          </w:p>
          <w:p w14:paraId="5D02834F">
            <w:pPr>
              <w:keepNext w:val="0"/>
              <w:keepLines w:val="0"/>
              <w:widowControl/>
              <w:suppressLineNumbers w:val="0"/>
              <w:spacing w:before="0" w:beforeAutospacing="0" w:after="0" w:afterAutospacing="0" w:line="360" w:lineRule="auto"/>
              <w:ind w:left="0" w:right="0" w:firstLine="420" w:firstLineChars="200"/>
              <w:rPr>
                <w:rFonts w:hint="eastAsia" w:ascii="Times New Roman" w:hAnsi="Times New Roman"/>
              </w:rPr>
            </w:pPr>
            <w:r>
              <w:rPr>
                <w:rFonts w:hint="eastAsia" w:ascii="Times New Roman" w:hAnsi="Times New Roman"/>
              </w:rPr>
              <w:t>社会主义美育是为建设社会主义精神文明和培育人们的心灵美、行为美服务的。它用现实生活中的美好事物和反映在艺术形象中的先进人物的思想感情和活动来感染人们。它广泛而深入地影响着人们的情感、想象、思想、意志和性格。它能丰富学校的文化精神生活，激起人们的情绪体验，有助于培养高尚情操，提高社会主义觉悟，鼓舞人们为建设祖国和创造一切美好事物而奋发向上。</w:t>
            </w:r>
          </w:p>
          <w:p w14:paraId="110F1F3E">
            <w:pPr>
              <w:keepNext w:val="0"/>
              <w:keepLines w:val="0"/>
              <w:widowControl/>
              <w:suppressLineNumbers w:val="0"/>
              <w:spacing w:before="0" w:beforeAutospacing="0" w:after="0" w:afterAutospacing="0" w:line="360" w:lineRule="auto"/>
              <w:ind w:left="0" w:right="0" w:firstLine="420" w:firstLineChars="200"/>
              <w:rPr>
                <w:rFonts w:hint="eastAsia" w:ascii="Times New Roman" w:hAnsi="Times New Roman"/>
              </w:rPr>
            </w:pPr>
            <w:r>
              <w:rPr>
                <w:rFonts w:hint="eastAsia" w:ascii="Times New Roman" w:hAnsi="Times New Roman"/>
              </w:rPr>
              <w:t>美育对德育、智育、体育甚至劳动教育都有积极的影响。美育用优美感人的艺术形象，帮助人们认识自己的生活、理想和斗争，使人受到生动的思想品德教育，促进人的政治品质、道德面貌和思想感情健康地成长。例如，《我的祖国》这首歌曲，可以激发人们的爱国情怀和斗志，引领人们朝着既定目标</w:t>
            </w:r>
          </w:p>
          <w:p w14:paraId="6CE16F65">
            <w:pPr>
              <w:keepNext w:val="0"/>
              <w:keepLines w:val="0"/>
              <w:widowControl/>
              <w:suppressLineNumbers w:val="0"/>
              <w:spacing w:before="0" w:beforeAutospacing="0" w:after="0" w:afterAutospacing="0" w:line="360" w:lineRule="auto"/>
              <w:ind w:left="0" w:right="0"/>
              <w:rPr>
                <w:rFonts w:hint="eastAsia" w:ascii="Times New Roman" w:hAnsi="Times New Roman" w:eastAsia="宋体"/>
                <w:lang w:eastAsia="zh-CN"/>
              </w:rPr>
            </w:pPr>
            <w:r>
              <w:rPr>
                <w:rFonts w:hint="eastAsia" w:ascii="Times New Roman" w:hAnsi="Times New Roman"/>
              </w:rPr>
              <w:t>奋进。</w:t>
            </w:r>
          </w:p>
          <w:p w14:paraId="3D9CF548">
            <w:pPr>
              <w:keepNext w:val="0"/>
              <w:keepLines w:val="0"/>
              <w:widowControl/>
              <w:suppressLineNumbers w:val="0"/>
              <w:spacing w:before="0" w:beforeAutospacing="0" w:after="0" w:afterAutospacing="0" w:line="360" w:lineRule="auto"/>
              <w:ind w:left="0" w:right="0"/>
              <w:rPr>
                <w:rFonts w:hint="default" w:ascii="Times New Roman" w:hAnsi="Times New Roman"/>
              </w:rPr>
            </w:pPr>
            <w:r>
              <w:rPr>
                <w:rFonts w:hint="eastAsia" w:ascii="Times New Roman" w:hAnsi="Times New Roman"/>
                <w:b/>
                <w:bCs/>
              </w:rPr>
              <w:t>【</w:t>
            </w:r>
            <w:r>
              <w:rPr>
                <w:rFonts w:hint="eastAsia" w:ascii="Times New Roman" w:hAnsi="Times New Roman"/>
                <w:b/>
                <w:szCs w:val="24"/>
              </w:rPr>
              <w:t>学生</w:t>
            </w:r>
            <w:r>
              <w:rPr>
                <w:rFonts w:hint="eastAsia" w:ascii="Times New Roman" w:hAnsi="Times New Roman"/>
                <w:b/>
                <w:bCs/>
              </w:rPr>
              <w:t>】</w:t>
            </w:r>
            <w:r>
              <w:rPr>
                <w:rFonts w:hint="eastAsia" w:ascii="Times New Roman" w:hAnsi="Times New Roman"/>
                <w:b/>
                <w:bCs/>
                <w:color w:val="CC0066"/>
              </w:rPr>
              <w:t>理解、记忆。</w:t>
            </w:r>
          </w:p>
        </w:tc>
        <w:tc>
          <w:tcPr>
            <w:tcW w:w="1663" w:type="dxa"/>
            <w:tcBorders>
              <w:left w:val="dashSmallGap" w:color="5B9BD5" w:themeColor="accent1" w:sz="4" w:space="0"/>
              <w:bottom w:val="dashSmallGap" w:color="C55911" w:themeColor="accent2" w:themeShade="BF" w:sz="4" w:space="0"/>
            </w:tcBorders>
            <w:vAlign w:val="center"/>
          </w:tcPr>
          <w:p w14:paraId="23A3D0E9">
            <w:pPr>
              <w:keepNext w:val="0"/>
              <w:keepLines w:val="0"/>
              <w:suppressLineNumbers w:val="0"/>
              <w:spacing w:before="0" w:beforeAutospacing="0" w:after="0" w:afterAutospacing="0" w:line="360" w:lineRule="auto"/>
              <w:ind w:left="0" w:right="0"/>
              <w:jc w:val="left"/>
              <w:rPr>
                <w:rFonts w:hint="default" w:ascii="Times New Roman" w:hAnsi="Times New Roman"/>
                <w:b/>
                <w:szCs w:val="24"/>
              </w:rPr>
            </w:pPr>
            <w:r>
              <w:rPr>
                <w:rFonts w:hint="eastAsia" w:ascii="Times New Roman" w:hAnsi="Times New Roman"/>
                <w:b/>
                <w:szCs w:val="24"/>
              </w:rPr>
              <w:t>通过</w:t>
            </w:r>
            <w:r>
              <w:rPr>
                <w:rFonts w:hint="eastAsia" w:ascii="Times New Roman" w:hAnsi="Times New Roman"/>
                <w:b/>
                <w:szCs w:val="24"/>
                <w:lang w:eastAsia="zh-CN"/>
              </w:rPr>
              <w:t>分享见解</w:t>
            </w:r>
            <w:r>
              <w:rPr>
                <w:rFonts w:hint="eastAsia" w:ascii="Times New Roman" w:hAnsi="Times New Roman"/>
                <w:b/>
                <w:szCs w:val="24"/>
              </w:rPr>
              <w:t>，带领学生走进</w:t>
            </w:r>
            <w:r>
              <w:rPr>
                <w:rFonts w:hint="eastAsia" w:ascii="Times New Roman" w:hAnsi="Times New Roman"/>
                <w:b/>
                <w:szCs w:val="24"/>
                <w:lang w:eastAsia="zh-CN"/>
              </w:rPr>
              <w:t>美的见解</w:t>
            </w:r>
            <w:r>
              <w:rPr>
                <w:rFonts w:hint="eastAsia" w:ascii="Times New Roman" w:hAnsi="Times New Roman"/>
                <w:b/>
                <w:szCs w:val="24"/>
              </w:rPr>
              <w:t>的氛围，并通过视频资料，客观直接的展示学习</w:t>
            </w:r>
            <w:r>
              <w:rPr>
                <w:rFonts w:hint="eastAsia" w:ascii="Times New Roman" w:hAnsi="Times New Roman"/>
                <w:b/>
                <w:szCs w:val="24"/>
                <w:lang w:eastAsia="zh-CN"/>
              </w:rPr>
              <w:t>鉴赏美</w:t>
            </w:r>
            <w:r>
              <w:rPr>
                <w:rFonts w:hint="eastAsia" w:ascii="Times New Roman" w:hAnsi="Times New Roman"/>
                <w:b/>
                <w:szCs w:val="24"/>
              </w:rPr>
              <w:t>的基础知识。</w:t>
            </w:r>
          </w:p>
        </w:tc>
      </w:tr>
      <w:tr w14:paraId="67259BC3">
        <w:trPr>
          <w:trHeight w:val="567" w:hRule="atLeast"/>
          <w:jc w:val="center"/>
        </w:trPr>
        <w:tc>
          <w:tcPr>
            <w:tcW w:w="1453" w:type="dxa"/>
            <w:tcBorders>
              <w:top w:val="dashSmallGap" w:color="C55911" w:themeColor="accent2" w:themeShade="BF" w:sz="4" w:space="0"/>
              <w:bottom w:val="dashSmallGap" w:color="C55911" w:themeColor="accent2" w:themeShade="BF" w:sz="4" w:space="0"/>
              <w:right w:val="dashSmallGap" w:color="C55911" w:themeColor="accent2" w:themeShade="BF" w:sz="4" w:space="0"/>
            </w:tcBorders>
            <w:shd w:val="clear" w:color="auto" w:fill="FEF2CC" w:themeFill="accent4" w:themeFillTint="32"/>
            <w:vAlign w:val="center"/>
          </w:tcPr>
          <w:p w14:paraId="759E2043">
            <w:pPr>
              <w:keepNext w:val="0"/>
              <w:keepLines w:val="0"/>
              <w:suppressLineNumbers w:val="0"/>
              <w:spacing w:before="0" w:beforeAutospacing="0" w:after="0" w:afterAutospacing="0" w:line="360" w:lineRule="auto"/>
              <w:ind w:left="0" w:right="0"/>
              <w:jc w:val="center"/>
              <w:rPr>
                <w:rFonts w:hint="default" w:ascii="微软雅黑" w:hAnsi="微软雅黑" w:eastAsia="微软雅黑"/>
                <w:b/>
                <w:color w:val="BF9000" w:themeColor="accent4" w:themeShade="BF"/>
                <w:sz w:val="24"/>
                <w:szCs w:val="24"/>
              </w:rPr>
            </w:pPr>
            <w:r>
              <w:rPr>
                <w:rFonts w:hint="eastAsia" w:ascii="微软雅黑" w:hAnsi="微软雅黑" w:eastAsia="微软雅黑"/>
                <w:b/>
                <w:color w:val="BF9000" w:themeColor="accent4" w:themeShade="BF"/>
                <w:sz w:val="24"/>
                <w:szCs w:val="24"/>
              </w:rPr>
              <w:t>强化练习</w:t>
            </w:r>
          </w:p>
          <w:p w14:paraId="571CFB5B">
            <w:pPr>
              <w:keepNext w:val="0"/>
              <w:keepLines w:val="0"/>
              <w:suppressLineNumbers w:val="0"/>
              <w:spacing w:before="0" w:beforeAutospacing="0" w:after="0" w:afterAutospacing="0" w:line="360" w:lineRule="auto"/>
              <w:ind w:left="0" w:right="0"/>
              <w:jc w:val="center"/>
              <w:rPr>
                <w:rFonts w:hint="default" w:ascii="Times New Roman" w:hAnsi="Times New Roman"/>
              </w:rPr>
            </w:pPr>
            <w:r>
              <w:rPr>
                <w:rFonts w:hint="default" w:ascii="Times New Roman" w:hAnsi="Times New Roman"/>
                <w:color w:val="BF9000" w:themeColor="accent4" w:themeShade="BF"/>
                <w:szCs w:val="24"/>
              </w:rPr>
              <w:t>（5</w:t>
            </w:r>
            <w:r>
              <w:rPr>
                <w:rFonts w:hint="eastAsia" w:ascii="Times New Roman" w:hAnsi="Times New Roman"/>
                <w:color w:val="BF9000" w:themeColor="accent4" w:themeShade="BF"/>
                <w:szCs w:val="24"/>
              </w:rPr>
              <w:t>min</w:t>
            </w:r>
            <w:r>
              <w:rPr>
                <w:rFonts w:hint="default" w:ascii="Times New Roman" w:hAnsi="Times New Roman"/>
                <w:color w:val="BF9000" w:themeColor="accent4" w:themeShade="BF"/>
                <w:szCs w:val="24"/>
              </w:rPr>
              <w:t>）</w:t>
            </w:r>
          </w:p>
        </w:tc>
        <w:tc>
          <w:tcPr>
            <w:tcW w:w="6522" w:type="dxa"/>
            <w:tcBorders>
              <w:top w:val="dashSmallGap" w:color="C55911" w:themeColor="accent2" w:themeShade="BF" w:sz="4" w:space="0"/>
              <w:left w:val="dashSmallGap" w:color="C55911" w:themeColor="accent2" w:themeShade="BF" w:sz="4" w:space="0"/>
              <w:bottom w:val="dashSmallGap" w:color="C55911" w:themeColor="accent2" w:themeShade="BF" w:sz="4" w:space="0"/>
              <w:right w:val="dashSmallGap" w:color="C55911" w:themeColor="accent2" w:themeShade="BF" w:sz="4" w:space="0"/>
            </w:tcBorders>
            <w:shd w:val="clear" w:color="auto" w:fill="auto"/>
            <w:vAlign w:val="center"/>
          </w:tcPr>
          <w:p w14:paraId="09FD250C">
            <w:pPr>
              <w:keepNext w:val="0"/>
              <w:keepLines w:val="0"/>
              <w:suppressLineNumbers w:val="0"/>
              <w:spacing w:before="0" w:beforeAutospacing="0" w:after="0" w:afterAutospacing="0" w:line="360" w:lineRule="auto"/>
              <w:ind w:left="0" w:right="0"/>
              <w:rPr>
                <w:rFonts w:hint="default" w:ascii="Times New Roman" w:hAnsi="Times New Roman"/>
                <w:b/>
                <w:color w:val="CC0066"/>
                <w:szCs w:val="24"/>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szCs w:val="24"/>
              </w:rPr>
              <w:t>布置活动，强化学生理解。</w:t>
            </w:r>
          </w:p>
          <w:p w14:paraId="7A35093F">
            <w:pPr>
              <w:keepNext w:val="0"/>
              <w:keepLines w:val="0"/>
              <w:suppressLineNumbers w:val="0"/>
              <w:spacing w:before="0" w:beforeAutospacing="0" w:after="0" w:afterAutospacing="0" w:line="360" w:lineRule="auto"/>
              <w:ind w:left="0" w:right="0" w:firstLine="420" w:firstLineChars="200"/>
              <w:rPr>
                <w:rFonts w:hint="eastAsia" w:ascii="Times New Roman" w:hAnsi="Times New Roman"/>
                <w:b/>
                <w:szCs w:val="24"/>
              </w:rPr>
            </w:pPr>
            <w:r>
              <w:rPr>
                <w:rFonts w:hint="eastAsia" w:ascii="Times New Roman" w:hAnsi="Times New Roman"/>
                <w:b/>
                <w:szCs w:val="24"/>
              </w:rPr>
              <w:t>进一步深化爱国主义和改革开放精神教育，开展“歌唱祖国”群众性歌咏活动，增强爱国主义情感。</w:t>
            </w:r>
          </w:p>
          <w:p w14:paraId="6365DF72">
            <w:pPr>
              <w:keepNext w:val="0"/>
              <w:keepLines w:val="0"/>
              <w:suppressLineNumbers w:val="0"/>
              <w:spacing w:before="0" w:beforeAutospacing="0" w:after="0" w:afterAutospacing="0" w:line="360" w:lineRule="auto"/>
              <w:ind w:left="0" w:right="0"/>
              <w:rPr>
                <w:rFonts w:hint="eastAsia" w:ascii="Times New Roman" w:hAnsi="Times New Roman"/>
                <w:b/>
                <w:color w:val="CC0066"/>
                <w:szCs w:val="24"/>
              </w:rPr>
            </w:pPr>
            <w:r>
              <w:rPr>
                <w:rFonts w:hint="eastAsia" w:ascii="Times New Roman" w:hAnsi="Times New Roman"/>
                <w:szCs w:val="24"/>
              </w:rPr>
              <w:t>【</w:t>
            </w:r>
            <w:r>
              <w:rPr>
                <w:rFonts w:hint="eastAsia" w:ascii="Times New Roman" w:hAnsi="Times New Roman"/>
                <w:b/>
                <w:szCs w:val="24"/>
              </w:rPr>
              <w:t>学生</w:t>
            </w:r>
            <w:r>
              <w:rPr>
                <w:rFonts w:hint="eastAsia" w:ascii="Times New Roman" w:hAnsi="Times New Roman"/>
                <w:szCs w:val="24"/>
              </w:rPr>
              <w:t>】</w:t>
            </w:r>
            <w:r>
              <w:rPr>
                <w:rFonts w:hint="eastAsia" w:ascii="Times New Roman" w:hAnsi="Times New Roman"/>
                <w:b/>
                <w:color w:val="CC0066"/>
                <w:szCs w:val="24"/>
              </w:rPr>
              <w:t>每个队参赛两首歌曲，在以下规定歌曲中任意选取一首，各队可自行选规定之外的一首（自选歌曲必须是同一主题的歌曲），按照要求进行排练。</w:t>
            </w:r>
          </w:p>
          <w:p w14:paraId="5637E191">
            <w:pPr>
              <w:keepNext w:val="0"/>
              <w:keepLines w:val="0"/>
              <w:suppressLineNumbers w:val="0"/>
              <w:spacing w:before="0" w:beforeAutospacing="0" w:after="0" w:afterAutospacing="0" w:line="360" w:lineRule="auto"/>
              <w:ind w:left="0" w:right="0"/>
              <w:rPr>
                <w:rFonts w:hint="default" w:ascii="Times New Roman" w:hAnsi="Times New Roman"/>
              </w:rPr>
            </w:pPr>
            <w:r>
              <w:rPr>
                <w:rFonts w:hint="eastAsia" w:ascii="Times New Roman" w:hAnsi="Times New Roman"/>
                <w:b/>
                <w:color w:val="CC0066"/>
                <w:szCs w:val="24"/>
              </w:rPr>
              <w:t>规定歌曲：《歌唱祖国》《中国，中国，鲜红的太阳永不落》《伟大的国家伟大的党》《祖国颂》《祖国给我理想》《我的祖国》《沁园春·雪》《春天的故事》《今天是你的生日》《唱支山歌给党听》《没有共产党就没有新中国》《国家》。</w:t>
            </w:r>
          </w:p>
        </w:tc>
        <w:tc>
          <w:tcPr>
            <w:tcW w:w="1663" w:type="dxa"/>
            <w:tcBorders>
              <w:top w:val="dashSmallGap" w:color="C55911" w:themeColor="accent2" w:themeShade="BF" w:sz="4" w:space="0"/>
              <w:left w:val="dashSmallGap" w:color="C55911" w:themeColor="accent2" w:themeShade="BF" w:sz="4" w:space="0"/>
              <w:bottom w:val="dashSmallGap" w:color="C55911" w:themeColor="accent2" w:themeShade="BF" w:sz="4" w:space="0"/>
            </w:tcBorders>
            <w:shd w:val="clear" w:color="auto" w:fill="auto"/>
            <w:vAlign w:val="center"/>
          </w:tcPr>
          <w:p w14:paraId="29D57FFA">
            <w:pPr>
              <w:keepNext w:val="0"/>
              <w:keepLines w:val="0"/>
              <w:suppressLineNumbers w:val="0"/>
              <w:spacing w:before="0" w:beforeAutospacing="0" w:after="0" w:afterAutospacing="0" w:line="360" w:lineRule="auto"/>
              <w:ind w:left="0" w:right="0"/>
              <w:rPr>
                <w:rFonts w:hint="default" w:ascii="Times New Roman" w:hAnsi="Times New Roman"/>
              </w:rPr>
            </w:pPr>
            <w:r>
              <w:rPr>
                <w:rFonts w:hint="eastAsia" w:ascii="Times New Roman" w:hAnsi="Times New Roman"/>
                <w:b/>
              </w:rPr>
              <w:t>增强对</w:t>
            </w:r>
            <w:r>
              <w:rPr>
                <w:rFonts w:hint="eastAsia" w:ascii="Times New Roman" w:hAnsi="Times New Roman"/>
                <w:b/>
                <w:lang w:eastAsia="zh-CN"/>
              </w:rPr>
              <w:t>美育及其作用</w:t>
            </w:r>
            <w:r>
              <w:rPr>
                <w:rFonts w:hint="eastAsia" w:ascii="Times New Roman" w:hAnsi="Times New Roman"/>
                <w:b/>
              </w:rPr>
              <w:t>的理解</w:t>
            </w:r>
            <w:r>
              <w:rPr>
                <w:rFonts w:hint="eastAsia" w:ascii="Times New Roman" w:hAnsi="Times New Roman"/>
              </w:rPr>
              <w:t>。</w:t>
            </w:r>
          </w:p>
        </w:tc>
      </w:tr>
      <w:tr w14:paraId="363D11BB">
        <w:trPr>
          <w:trHeight w:val="567" w:hRule="atLeast"/>
          <w:jc w:val="center"/>
        </w:trPr>
        <w:tc>
          <w:tcPr>
            <w:tcW w:w="1453" w:type="dxa"/>
            <w:tcBorders>
              <w:top w:val="dashSmallGap" w:color="C55911" w:themeColor="accent2" w:themeShade="BF" w:sz="4" w:space="0"/>
              <w:right w:val="dashSmallGap" w:color="70AD47" w:themeColor="accent6" w:sz="4" w:space="0"/>
            </w:tcBorders>
            <w:shd w:val="clear" w:color="auto" w:fill="F5FFF0"/>
            <w:vAlign w:val="center"/>
          </w:tcPr>
          <w:p w14:paraId="1AC59683">
            <w:pPr>
              <w:keepNext w:val="0"/>
              <w:keepLines w:val="0"/>
              <w:suppressLineNumbers w:val="0"/>
              <w:spacing w:before="0" w:beforeAutospacing="0" w:after="0" w:afterAutospacing="0" w:line="360" w:lineRule="auto"/>
              <w:ind w:left="0" w:right="0"/>
              <w:jc w:val="center"/>
              <w:rPr>
                <w:rFonts w:hint="default" w:ascii="微软雅黑" w:hAnsi="微软雅黑" w:eastAsia="微软雅黑"/>
                <w:b/>
                <w:color w:val="70AD47" w:themeColor="accent6"/>
                <w:sz w:val="24"/>
                <w:szCs w:val="24"/>
                <w14:textFill>
                  <w14:solidFill>
                    <w14:schemeClr w14:val="accent6"/>
                  </w14:solidFill>
                </w14:textFill>
              </w:rPr>
            </w:pPr>
            <w:r>
              <w:rPr>
                <w:rFonts w:hint="eastAsia" w:ascii="微软雅黑" w:hAnsi="微软雅黑" w:eastAsia="微软雅黑"/>
                <w:b/>
                <w:color w:val="70AD47" w:themeColor="accent6"/>
                <w:sz w:val="24"/>
                <w:szCs w:val="24"/>
                <w14:textFill>
                  <w14:solidFill>
                    <w14:schemeClr w14:val="accent6"/>
                  </w14:solidFill>
                </w14:textFill>
              </w:rPr>
              <w:t>课堂小结</w:t>
            </w:r>
          </w:p>
          <w:p w14:paraId="7D939FE5">
            <w:pPr>
              <w:keepNext w:val="0"/>
              <w:keepLines w:val="0"/>
              <w:suppressLineNumbers w:val="0"/>
              <w:spacing w:before="0" w:beforeAutospacing="0" w:after="0" w:afterAutospacing="0" w:line="360" w:lineRule="auto"/>
              <w:ind w:left="0" w:right="0"/>
              <w:jc w:val="center"/>
              <w:rPr>
                <w:rFonts w:hint="default" w:ascii="Times New Roman" w:hAnsi="Times New Roman"/>
              </w:rPr>
            </w:pPr>
            <w:r>
              <w:rPr>
                <w:rFonts w:hint="default" w:ascii="Times New Roman" w:hAnsi="Times New Roman"/>
                <w:color w:val="70AD47" w:themeColor="accent6"/>
                <w:szCs w:val="24"/>
                <w14:textFill>
                  <w14:solidFill>
                    <w14:schemeClr w14:val="accent6"/>
                  </w14:solidFill>
                </w14:textFill>
              </w:rPr>
              <w:t>（3</w:t>
            </w:r>
            <w:r>
              <w:rPr>
                <w:rFonts w:hint="eastAsia" w:ascii="Times New Roman" w:hAnsi="Times New Roman"/>
                <w:color w:val="70AD47" w:themeColor="accent6"/>
                <w:szCs w:val="24"/>
                <w14:textFill>
                  <w14:solidFill>
                    <w14:schemeClr w14:val="accent6"/>
                  </w14:solidFill>
                </w14:textFill>
              </w:rPr>
              <w:t>min</w:t>
            </w:r>
            <w:r>
              <w:rPr>
                <w:rFonts w:hint="default" w:ascii="Times New Roman" w:hAnsi="Times New Roman"/>
                <w:color w:val="70AD47" w:themeColor="accent6"/>
                <w:szCs w:val="24"/>
                <w14:textFill>
                  <w14:solidFill>
                    <w14:schemeClr w14:val="accent6"/>
                  </w14:solidFill>
                </w14:textFill>
              </w:rPr>
              <w:t>）</w:t>
            </w:r>
          </w:p>
        </w:tc>
        <w:tc>
          <w:tcPr>
            <w:tcW w:w="6522" w:type="dxa"/>
            <w:tcBorders>
              <w:top w:val="dashSmallGap" w:color="C55911" w:themeColor="accent2" w:themeShade="BF" w:sz="4" w:space="0"/>
              <w:left w:val="dashSmallGap" w:color="70AD47" w:themeColor="accent6" w:sz="4" w:space="0"/>
              <w:right w:val="dashSmallGap" w:color="70AD47" w:themeColor="accent6" w:sz="4" w:space="0"/>
            </w:tcBorders>
            <w:shd w:val="clear" w:color="auto" w:fill="auto"/>
            <w:vAlign w:val="center"/>
          </w:tcPr>
          <w:p w14:paraId="07EEBF18">
            <w:pPr>
              <w:keepNext w:val="0"/>
              <w:keepLines w:val="0"/>
              <w:suppressLineNumbers w:val="0"/>
              <w:spacing w:before="0" w:beforeAutospacing="0" w:after="0" w:afterAutospacing="0" w:line="360" w:lineRule="auto"/>
              <w:ind w:left="0" w:right="0"/>
              <w:rPr>
                <w:rFonts w:hint="default" w:ascii="Times New Roman" w:hAnsi="Times New Roman"/>
                <w:szCs w:val="24"/>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szCs w:val="24"/>
              </w:rPr>
              <w:t>回顾和总结本节课的知识点：</w:t>
            </w:r>
          </w:p>
          <w:p w14:paraId="507F811D">
            <w:pPr>
              <w:keepNext w:val="0"/>
              <w:keepLines w:val="0"/>
              <w:suppressLineNumbers w:val="0"/>
              <w:spacing w:before="0" w:beforeAutospacing="0" w:after="0" w:afterAutospacing="0" w:line="360" w:lineRule="auto"/>
              <w:ind w:left="0" w:right="0" w:firstLine="210" w:firstLineChars="100"/>
              <w:rPr>
                <w:rFonts w:hint="eastAsia" w:ascii="Times New Roman" w:hAnsi="Times New Roman"/>
                <w:b/>
              </w:rPr>
            </w:pPr>
            <w:r>
              <w:rPr>
                <w:rFonts w:hint="eastAsia" w:ascii="Times New Roman" w:hAnsi="Times New Roman"/>
                <w:b/>
              </w:rPr>
              <w:t>这节课</w:t>
            </w:r>
            <w:r>
              <w:rPr>
                <w:rFonts w:hint="default" w:ascii="Times New Roman" w:hAnsi="Times New Roman"/>
                <w:b/>
              </w:rPr>
              <w:t>上一起学习了</w:t>
            </w:r>
            <w:r>
              <w:rPr>
                <w:rFonts w:hint="eastAsia" w:ascii="宋体" w:hAnsi="宋体" w:cs="宋体"/>
                <w:b/>
                <w:kern w:val="0"/>
                <w:szCs w:val="24"/>
              </w:rPr>
              <w:t>美育及其作用</w:t>
            </w:r>
            <w:r>
              <w:rPr>
                <w:rFonts w:hint="eastAsia" w:ascii="Times New Roman" w:hAnsi="Times New Roman"/>
                <w:b/>
              </w:rPr>
              <w:t>。因此明白了美育能够促进人的智力发展，扩大和加深人们对客观世界的认识；促进体育，具有健身怡情的作用。美育还可以帮助人们认识现实、认识历史，同时可以发展人们的观察能力、想象能力、形象思维能力和创造能力；调剂人们的生活，提高学习效果。在美育中要求整齐清洁、美化环境，也有利于健康，有助于体育的开展。</w:t>
            </w:r>
          </w:p>
          <w:p w14:paraId="060C8EBD">
            <w:pPr>
              <w:keepNext w:val="0"/>
              <w:keepLines w:val="0"/>
              <w:suppressLineNumbers w:val="0"/>
              <w:spacing w:before="0" w:beforeAutospacing="0" w:after="0" w:afterAutospacing="0" w:line="360" w:lineRule="auto"/>
              <w:ind w:left="0" w:right="0"/>
              <w:rPr>
                <w:rFonts w:hint="default" w:ascii="Times New Roman" w:hAnsi="Times New Roman"/>
              </w:rPr>
            </w:pPr>
            <w:r>
              <w:rPr>
                <w:rFonts w:hint="eastAsia" w:ascii="Times New Roman" w:hAnsi="Times New Roman"/>
                <w:szCs w:val="24"/>
              </w:rPr>
              <w:t>【</w:t>
            </w:r>
            <w:r>
              <w:rPr>
                <w:rFonts w:hint="eastAsia" w:ascii="Times New Roman" w:hAnsi="Times New Roman"/>
                <w:b/>
                <w:szCs w:val="24"/>
              </w:rPr>
              <w:t>学生</w:t>
            </w:r>
            <w:r>
              <w:rPr>
                <w:rFonts w:hint="eastAsia" w:ascii="Times New Roman" w:hAnsi="Times New Roman"/>
                <w:szCs w:val="24"/>
              </w:rPr>
              <w:t>】</w:t>
            </w:r>
            <w:r>
              <w:rPr>
                <w:rFonts w:hint="eastAsia" w:ascii="Times New Roman" w:hAnsi="Times New Roman"/>
                <w:b/>
                <w:bCs/>
                <w:color w:val="CC0066"/>
              </w:rPr>
              <w:t>理解、记忆。</w:t>
            </w:r>
          </w:p>
        </w:tc>
        <w:tc>
          <w:tcPr>
            <w:tcW w:w="1663" w:type="dxa"/>
            <w:tcBorders>
              <w:top w:val="dashSmallGap" w:color="C55911" w:themeColor="accent2" w:themeShade="BF" w:sz="4" w:space="0"/>
              <w:left w:val="dashSmallGap" w:color="70AD47" w:themeColor="accent6" w:sz="4" w:space="0"/>
            </w:tcBorders>
            <w:shd w:val="clear" w:color="auto" w:fill="auto"/>
            <w:vAlign w:val="center"/>
          </w:tcPr>
          <w:p w14:paraId="7C0615F5">
            <w:pPr>
              <w:keepNext w:val="0"/>
              <w:keepLines w:val="0"/>
              <w:suppressLineNumbers w:val="0"/>
              <w:spacing w:before="0" w:beforeAutospacing="0" w:after="0" w:afterAutospacing="0" w:line="360" w:lineRule="auto"/>
              <w:ind w:left="0" w:right="0"/>
              <w:rPr>
                <w:rFonts w:hint="default" w:ascii="Times New Roman" w:hAnsi="Times New Roman"/>
                <w:b/>
              </w:rPr>
            </w:pPr>
            <w:r>
              <w:rPr>
                <w:rFonts w:hint="eastAsia" w:ascii="Times New Roman" w:hAnsi="Times New Roman"/>
                <w:b/>
              </w:rPr>
              <w:t>通过对所学知识的回顾，培养学生的归纳总结能力。</w:t>
            </w:r>
          </w:p>
        </w:tc>
      </w:tr>
      <w:tr w14:paraId="754C9D3C">
        <w:trPr>
          <w:trHeight w:val="567" w:hRule="atLeast"/>
          <w:jc w:val="center"/>
        </w:trPr>
        <w:tc>
          <w:tcPr>
            <w:tcW w:w="1453" w:type="dxa"/>
            <w:tcBorders>
              <w:bottom w:val="double" w:color="7E5F00" w:themeColor="accent4" w:themeShade="7F" w:sz="4" w:space="0"/>
              <w:tl2br w:val="nil"/>
              <w:tr2bl w:val="nil"/>
            </w:tcBorders>
            <w:shd w:val="clear" w:color="auto" w:fill="FFF1E7"/>
            <w:vAlign w:val="center"/>
          </w:tcPr>
          <w:p w14:paraId="6B8915CD">
            <w:pPr>
              <w:keepNext w:val="0"/>
              <w:keepLines w:val="0"/>
              <w:suppressLineNumbers w:val="0"/>
              <w:spacing w:before="0" w:beforeAutospacing="0" w:after="0" w:afterAutospacing="0" w:line="360" w:lineRule="auto"/>
              <w:ind w:left="0" w:right="0"/>
              <w:jc w:val="center"/>
              <w:rPr>
                <w:rFonts w:hint="default" w:ascii="Times New Roman" w:hAnsi="Times New Roman"/>
              </w:rPr>
            </w:pPr>
            <w:r>
              <w:rPr>
                <w:rFonts w:hint="eastAsia" w:ascii="微软雅黑" w:hAnsi="微软雅黑" w:eastAsia="微软雅黑"/>
                <w:b/>
                <w:color w:val="ED7D31" w:themeColor="accent2"/>
                <w:sz w:val="24"/>
                <w:szCs w:val="24"/>
                <w14:textFill>
                  <w14:solidFill>
                    <w14:schemeClr w14:val="accent2"/>
                  </w14:solidFill>
                </w14:textFill>
              </w:rPr>
              <w:t>作业布置</w:t>
            </w:r>
            <w:r>
              <w:rPr>
                <w:rFonts w:hint="default" w:ascii="Times New Roman" w:hAnsi="Times New Roman"/>
                <w:color w:val="ED7D31" w:themeColor="accent2"/>
                <w:szCs w:val="24"/>
                <w14:textFill>
                  <w14:solidFill>
                    <w14:schemeClr w14:val="accent2"/>
                  </w14:solidFill>
                </w14:textFill>
              </w:rPr>
              <w:t>（2</w:t>
            </w:r>
            <w:r>
              <w:rPr>
                <w:rFonts w:hint="eastAsia" w:ascii="Times New Roman" w:hAnsi="Times New Roman"/>
                <w:color w:val="ED7D31" w:themeColor="accent2"/>
                <w:szCs w:val="24"/>
                <w14:textFill>
                  <w14:solidFill>
                    <w14:schemeClr w14:val="accent2"/>
                  </w14:solidFill>
                </w14:textFill>
              </w:rPr>
              <w:t>min</w:t>
            </w:r>
            <w:r>
              <w:rPr>
                <w:rFonts w:hint="default" w:ascii="Times New Roman" w:hAnsi="Times New Roman"/>
                <w:color w:val="ED7D31" w:themeColor="accent2"/>
                <w:szCs w:val="24"/>
                <w14:textFill>
                  <w14:solidFill>
                    <w14:schemeClr w14:val="accent2"/>
                  </w14:solidFill>
                </w14:textFill>
              </w:rPr>
              <w:t>）</w:t>
            </w:r>
          </w:p>
        </w:tc>
        <w:tc>
          <w:tcPr>
            <w:tcW w:w="6522" w:type="dxa"/>
            <w:tcBorders>
              <w:bottom w:val="double" w:color="7E5F00" w:themeColor="accent4" w:themeShade="7F" w:sz="4" w:space="0"/>
              <w:tl2br w:val="nil"/>
              <w:tr2bl w:val="nil"/>
            </w:tcBorders>
            <w:shd w:val="clear" w:color="auto" w:fill="auto"/>
            <w:vAlign w:val="center"/>
          </w:tcPr>
          <w:p w14:paraId="1EB91921">
            <w:pPr>
              <w:keepNext w:val="0"/>
              <w:keepLines w:val="0"/>
              <w:suppressLineNumbers w:val="0"/>
              <w:spacing w:before="0" w:beforeAutospacing="0" w:after="0" w:afterAutospacing="0" w:line="360" w:lineRule="auto"/>
              <w:ind w:left="0" w:right="0"/>
              <w:rPr>
                <w:rFonts w:hint="default" w:ascii="Times New Roman" w:hAnsi="Times New Roman"/>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rPr>
              <w:t>布置课后作业</w:t>
            </w:r>
          </w:p>
          <w:p w14:paraId="65A97868">
            <w:pPr>
              <w:keepNext w:val="0"/>
              <w:keepLines w:val="0"/>
              <w:suppressLineNumbers w:val="0"/>
              <w:spacing w:before="0" w:beforeAutospacing="0" w:after="0" w:afterAutospacing="0" w:line="360" w:lineRule="auto"/>
              <w:ind w:left="0" w:right="0"/>
              <w:rPr>
                <w:rFonts w:hint="default" w:ascii="Times New Roman" w:hAnsi="Times New Roman"/>
                <w:b/>
              </w:rPr>
            </w:pPr>
            <w:r>
              <w:rPr>
                <w:rFonts w:hint="eastAsia" w:ascii="Times New Roman" w:hAnsi="Times New Roman"/>
                <w:b/>
              </w:rPr>
              <w:t>举例说明你对“美育不仅可以帮助人们认识现实、认识历史，同时可以发展人们的观察能力、想象能力、形象思维能力和创造能力”的理解。</w:t>
            </w:r>
          </w:p>
        </w:tc>
        <w:tc>
          <w:tcPr>
            <w:tcW w:w="1663" w:type="dxa"/>
            <w:tcBorders>
              <w:bottom w:val="double" w:color="7E5F00" w:themeColor="accent4" w:themeShade="7F" w:sz="4" w:space="0"/>
              <w:tl2br w:val="nil"/>
              <w:tr2bl w:val="nil"/>
            </w:tcBorders>
            <w:shd w:val="clear" w:color="auto" w:fill="auto"/>
            <w:vAlign w:val="center"/>
          </w:tcPr>
          <w:p w14:paraId="03A264C4">
            <w:pPr>
              <w:keepNext w:val="0"/>
              <w:keepLines w:val="0"/>
              <w:suppressLineNumbers w:val="0"/>
              <w:spacing w:before="0" w:beforeAutospacing="0" w:after="0" w:afterAutospacing="0" w:line="360" w:lineRule="auto"/>
              <w:ind w:left="0" w:right="0"/>
              <w:rPr>
                <w:rFonts w:hint="default" w:ascii="Times New Roman" w:hAnsi="Times New Roman"/>
                <w:b/>
              </w:rPr>
            </w:pPr>
            <w:r>
              <w:rPr>
                <w:rFonts w:hint="eastAsia" w:ascii="Times New Roman" w:hAnsi="Times New Roman"/>
                <w:b/>
              </w:rPr>
              <w:t>通过课后练习，使学生巩固所学新知识</w:t>
            </w:r>
          </w:p>
        </w:tc>
      </w:tr>
      <w:tr w14:paraId="100A95D3">
        <w:trPr>
          <w:trHeight w:val="567" w:hRule="atLeast"/>
          <w:jc w:val="center"/>
        </w:trPr>
        <w:tc>
          <w:tcPr>
            <w:tcW w:w="1453" w:type="dxa"/>
            <w:tcBorders>
              <w:top w:val="double" w:color="7E5F00" w:themeColor="accent4" w:themeShade="7F" w:sz="4" w:space="0"/>
            </w:tcBorders>
            <w:shd w:val="clear" w:color="auto" w:fill="FFE599" w:themeFill="accent4" w:themeFillTint="66"/>
            <w:vAlign w:val="center"/>
          </w:tcPr>
          <w:p w14:paraId="30D92F6A">
            <w:pPr>
              <w:keepNext w:val="0"/>
              <w:keepLines w:val="0"/>
              <w:suppressLineNumbers w:val="0"/>
              <w:spacing w:before="0" w:beforeAutospacing="0" w:after="0" w:afterAutospacing="0" w:line="360" w:lineRule="auto"/>
              <w:ind w:left="0" w:right="0"/>
              <w:jc w:val="center"/>
              <w:rPr>
                <w:rFonts w:hint="default" w:ascii="微软雅黑" w:hAnsi="微软雅黑" w:eastAsia="微软雅黑"/>
                <w:b/>
                <w:sz w:val="24"/>
                <w:szCs w:val="24"/>
              </w:rPr>
            </w:pPr>
            <w:r>
              <w:rPr>
                <w:rFonts w:hint="eastAsia" w:ascii="微软雅黑" w:hAnsi="微软雅黑" w:eastAsia="微软雅黑"/>
                <w:b/>
                <w:color w:val="843C0B" w:themeColor="accent2" w:themeShade="80"/>
                <w:sz w:val="24"/>
                <w:szCs w:val="24"/>
              </w:rPr>
              <w:t>教学反思</w:t>
            </w:r>
          </w:p>
        </w:tc>
        <w:tc>
          <w:tcPr>
            <w:tcW w:w="8185" w:type="dxa"/>
            <w:gridSpan w:val="2"/>
            <w:tcBorders>
              <w:top w:val="double" w:color="7E5F00" w:themeColor="accent4" w:themeShade="7F" w:sz="4" w:space="0"/>
            </w:tcBorders>
            <w:shd w:val="clear" w:color="auto" w:fill="FFE599" w:themeFill="accent4" w:themeFillTint="66"/>
            <w:vAlign w:val="center"/>
          </w:tcPr>
          <w:p w14:paraId="10AD00F1">
            <w:pPr>
              <w:keepNext w:val="0"/>
              <w:keepLines w:val="0"/>
              <w:suppressLineNumbers w:val="0"/>
              <w:spacing w:before="0" w:beforeAutospacing="0" w:after="0" w:afterAutospacing="0" w:line="360" w:lineRule="auto"/>
              <w:ind w:left="0" w:right="0"/>
              <w:rPr>
                <w:rFonts w:hint="default" w:ascii="Times New Roman" w:hAnsi="Times New Roman"/>
              </w:rPr>
            </w:pPr>
            <w:r>
              <w:rPr>
                <w:rFonts w:hint="eastAsia" w:ascii="Times New Roman" w:hAnsi="Times New Roman"/>
              </w:rPr>
              <w:t>由于课的时长问题，没有时间让所有人进行展示，这个环节只能精选一两个人进行演示，应借助信息化手段，对学生的掌握程度进行多方位的测评。</w:t>
            </w:r>
          </w:p>
        </w:tc>
      </w:tr>
    </w:tbl>
    <w:p w14:paraId="4C4BC39F">
      <w:pPr>
        <w:rPr>
          <w:rFonts w:hint="eastAsia" w:eastAsia="宋体"/>
          <w:lang w:eastAsia="zh-CN"/>
        </w:rPr>
      </w:pPr>
    </w:p>
    <w:sectPr>
      <w:pgSz w:w="11906" w:h="16838"/>
      <w:pgMar w:top="1134" w:right="720" w:bottom="850" w:left="720" w:header="0" w:footer="0"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方正宋黑_GBK">
    <w:panose1 w:val="03000509000000000000"/>
    <w:charset w:val="86"/>
    <w:family w:val="script"/>
    <w:pitch w:val="default"/>
    <w:sig w:usb0="00000001" w:usb1="080E0000" w:usb2="00000000" w:usb3="00000000" w:csb0="00040000" w:csb1="00000000"/>
  </w:font>
  <w:font w:name="Calibri Light">
    <w:altName w:val="Helvetica Neue"/>
    <w:panose1 w:val="020F0302020204030204"/>
    <w:charset w:val="00"/>
    <w:family w:val="swiss"/>
    <w:pitch w:val="default"/>
    <w:sig w:usb0="00000000" w:usb1="00000000"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PinYinok">
    <w:altName w:val="苹方-简"/>
    <w:panose1 w:val="020B0603050302020204"/>
    <w:charset w:val="00"/>
    <w:family w:val="swiss"/>
    <w:pitch w:val="default"/>
    <w:sig w:usb0="00000000" w:usb1="00000000" w:usb2="00000000" w:usb3="00000000" w:csb0="00000001" w:csb1="00000000"/>
  </w:font>
  <w:font w:name="思源宋体">
    <w:panose1 w:val="02020700000000000000"/>
    <w:charset w:val="86"/>
    <w:family w:val="auto"/>
    <w:pitch w:val="default"/>
    <w:sig w:usb0="30000083" w:usb1="2BDF3C10" w:usb2="00000016" w:usb3="00000000" w:csb0="602E0107" w:csb1="00000000"/>
  </w:font>
  <w:font w:name="Microsoft YaHei Regular">
    <w:panose1 w:val="020B0503020204020204"/>
    <w:charset w:val="86"/>
    <w:family w:val="auto"/>
    <w:pitch w:val="default"/>
    <w:sig w:usb0="80000287" w:usb1="2ACF3C50" w:usb2="00000016" w:usb3="00000000" w:csb0="0004001F" w:csb1="00000000"/>
  </w:font>
  <w:font w:name="微软雅黑">
    <w:panose1 w:val="020B0503020204020204"/>
    <w:charset w:val="86"/>
    <w:family w:val="swiss"/>
    <w:pitch w:val="default"/>
    <w:sig w:usb0="80000287" w:usb1="2ACF3C50" w:usb2="00000016" w:usb3="00000000" w:csb0="0004001F" w:csb1="00000000"/>
  </w:font>
  <w:font w:name="MS Mincho">
    <w:altName w:val="Hiragino Sans"/>
    <w:panose1 w:val="02020609040205080304"/>
    <w:charset w:val="80"/>
    <w:family w:val="modern"/>
    <w:pitch w:val="default"/>
    <w:sig w:usb0="00000000" w:usb1="00000000" w:usb2="00000012" w:usb3="00000000" w:csb0="4002009F" w:csb1="DFD70000"/>
  </w:font>
  <w:font w:name="楷体">
    <w:altName w:val="汉仪楷体KW"/>
    <w:panose1 w:val="00000000000000000000"/>
    <w:charset w:val="00"/>
    <w:family w:val="auto"/>
    <w:pitch w:val="default"/>
    <w:sig w:usb0="00000000" w:usb1="00000000" w:usb2="00000000" w:usb3="00000000" w:csb0="00000000" w:csb1="00000000"/>
  </w:font>
  <w:font w:name="PMingLiU">
    <w:altName w:val="宋体-繁"/>
    <w:panose1 w:val="02020500000000000000"/>
    <w:charset w:val="88"/>
    <w:family w:val="roman"/>
    <w:pitch w:val="default"/>
    <w:sig w:usb0="00000000" w:usb1="00000000" w:usb2="00000016" w:usb3="00000000" w:csb0="00100001"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たぬき油性マジック">
    <w:panose1 w:val="020B0502000000000001"/>
    <w:charset w:val="86"/>
    <w:family w:val="auto"/>
    <w:pitch w:val="default"/>
    <w:sig w:usb0="A00000AF" w:usb1="4000204A" w:usb2="00000000" w:usb3="00000000" w:csb0="00040000" w:csb1="00000000"/>
  </w:font>
  <w:font w:name="Hiragino Sans">
    <w:panose1 w:val="020B0300000000000000"/>
    <w:charset w:val="80"/>
    <w:family w:val="auto"/>
    <w:pitch w:val="default"/>
    <w:sig w:usb0="E00002FF" w:usb1="7AE7FFFF" w:usb2="00000012" w:usb3="00000000" w:csb0="0002000D" w:csb1="00000000"/>
  </w:font>
  <w:font w:name="汉仪楷体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苹方-简">
    <w:panose1 w:val="020B0400000000000000"/>
    <w:charset w:val="86"/>
    <w:family w:val="auto"/>
    <w:pitch w:val="default"/>
    <w:sig w:usb0="A00002FF" w:usb1="7ACFFDFB" w:usb2="00000017" w:usb3="00000000" w:csb0="00040001" w:csb1="00000000"/>
  </w:font>
  <w:font w:name="宋体-繁">
    <w:panose1 w:val="02010600040101010101"/>
    <w:charset w:val="86"/>
    <w:family w:val="auto"/>
    <w:pitch w:val="default"/>
    <w:sig w:usb0="00000287" w:usb1="080F0000" w:usb2="00000000" w:usb3="00000000" w:csb0="0004009F" w:csb1="DFD70000"/>
  </w:font>
  <w:font w:name="Times New Roman Bold">
    <w:panose1 w:val="02020603050405020304"/>
    <w:charset w:val="00"/>
    <w:family w:val="auto"/>
    <w:pitch w:val="default"/>
    <w:sig w:usb0="E0002AEF" w:usb1="C0007841" w:usb2="00000009" w:usb3="00000000" w:csb0="4000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B22EB4">
    <w:pPr>
      <w:pStyle w:val="9"/>
      <w:pBdr>
        <w:bottom w:val="none" w:color="auto" w:sz="0" w:space="1"/>
      </w:pBdr>
      <w:rPr>
        <w:rFonts w:hint="eastAsia" w:eastAsia="宋体"/>
        <w:lang w:eastAsia="zh-CN"/>
      </w:rPr>
    </w:pPr>
    <w:r>
      <w:rPr>
        <w:rFonts w:hint="eastAsia" w:eastAsia="宋体"/>
        <w:lang w:eastAsia="zh-CN"/>
      </w:rPr>
      <w:drawing>
        <wp:anchor distT="0" distB="0" distL="114300" distR="114300" simplePos="0" relativeHeight="251660288" behindDoc="1" locked="0" layoutInCell="1" allowOverlap="1">
          <wp:simplePos x="0" y="0"/>
          <wp:positionH relativeFrom="column">
            <wp:posOffset>-444500</wp:posOffset>
          </wp:positionH>
          <wp:positionV relativeFrom="paragraph">
            <wp:posOffset>0</wp:posOffset>
          </wp:positionV>
          <wp:extent cx="7555230" cy="10686415"/>
          <wp:effectExtent l="0" t="0" r="13970" b="6985"/>
          <wp:wrapNone/>
          <wp:docPr id="12" name="图片 12" descr="背景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背景2"/>
                  <pic:cNvPicPr>
                    <a:picLocks noChangeAspect="1"/>
                  </pic:cNvPicPr>
                </pic:nvPicPr>
                <pic:blipFill>
                  <a:blip r:embed="rId1"/>
                  <a:stretch>
                    <a:fillRect/>
                  </a:stretch>
                </pic:blipFill>
                <pic:spPr>
                  <a:xfrm>
                    <a:off x="0" y="0"/>
                    <a:ext cx="7555230" cy="10686415"/>
                  </a:xfrm>
                  <a:prstGeom prst="rect">
                    <a:avLst/>
                  </a:prstGeom>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9F6B8E">
    <w:pPr>
      <w:pStyle w:val="9"/>
      <w:pBdr>
        <w:bottom w:val="none" w:color="auto" w:sz="0" w:space="1"/>
      </w:pBdr>
    </w:pPr>
    <w:r>
      <w:rPr>
        <w:sz w:val="18"/>
      </w:rPr>
      <w:drawing>
        <wp:anchor distT="0" distB="0" distL="114300" distR="114300" simplePos="0" relativeHeight="251659264" behindDoc="1" locked="0" layoutInCell="1" allowOverlap="1">
          <wp:simplePos x="0" y="0"/>
          <wp:positionH relativeFrom="margin">
            <wp:posOffset>-440690</wp:posOffset>
          </wp:positionH>
          <wp:positionV relativeFrom="margin">
            <wp:posOffset>-714375</wp:posOffset>
          </wp:positionV>
          <wp:extent cx="7584440" cy="10727690"/>
          <wp:effectExtent l="0" t="0" r="10160" b="16510"/>
          <wp:wrapNone/>
          <wp:docPr id="11" name="WordPictureWatermark5755249" descr="封面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WordPictureWatermark5755249" descr="封面2"/>
                  <pic:cNvPicPr>
                    <a:picLocks noChangeAspect="1"/>
                  </pic:cNvPicPr>
                </pic:nvPicPr>
                <pic:blipFill>
                  <a:blip r:embed="rId1"/>
                  <a:stretch>
                    <a:fillRect/>
                  </a:stretch>
                </pic:blipFill>
                <pic:spPr>
                  <a:xfrm>
                    <a:off x="0" y="0"/>
                    <a:ext cx="7584440" cy="10727690"/>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A853D99"/>
    <w:multiLevelType w:val="multilevel"/>
    <w:tmpl w:val="6A853D99"/>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bordersDoNotSurroundHeader w:val="0"/>
  <w:bordersDoNotSurroundFooter w:val="0"/>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Y3OTNhODFkZmQ1ZDY0ZDZkYjNmOWQ2ZDMxNDhmZjEifQ=="/>
  </w:docVars>
  <w:rsids>
    <w:rsidRoot w:val="00172A27"/>
    <w:rsid w:val="0002033F"/>
    <w:rsid w:val="0002167A"/>
    <w:rsid w:val="000224F0"/>
    <w:rsid w:val="000251F5"/>
    <w:rsid w:val="000260A1"/>
    <w:rsid w:val="00030C76"/>
    <w:rsid w:val="00032393"/>
    <w:rsid w:val="00032759"/>
    <w:rsid w:val="00033EA9"/>
    <w:rsid w:val="00034267"/>
    <w:rsid w:val="00041045"/>
    <w:rsid w:val="00041DC8"/>
    <w:rsid w:val="00047DED"/>
    <w:rsid w:val="00085814"/>
    <w:rsid w:val="00086D0B"/>
    <w:rsid w:val="000875D2"/>
    <w:rsid w:val="000907E3"/>
    <w:rsid w:val="000A4274"/>
    <w:rsid w:val="000B19B1"/>
    <w:rsid w:val="000B265C"/>
    <w:rsid w:val="000B4C54"/>
    <w:rsid w:val="000C0DAE"/>
    <w:rsid w:val="000D3CAC"/>
    <w:rsid w:val="000D661D"/>
    <w:rsid w:val="000E5DC5"/>
    <w:rsid w:val="000F38F8"/>
    <w:rsid w:val="000F7E05"/>
    <w:rsid w:val="00100C97"/>
    <w:rsid w:val="00110CD4"/>
    <w:rsid w:val="001227AF"/>
    <w:rsid w:val="00127930"/>
    <w:rsid w:val="00130FB7"/>
    <w:rsid w:val="001327C7"/>
    <w:rsid w:val="00137B09"/>
    <w:rsid w:val="00141495"/>
    <w:rsid w:val="0014511A"/>
    <w:rsid w:val="0015161D"/>
    <w:rsid w:val="00165FC4"/>
    <w:rsid w:val="001706AD"/>
    <w:rsid w:val="00170F4A"/>
    <w:rsid w:val="001769B1"/>
    <w:rsid w:val="00177278"/>
    <w:rsid w:val="00195060"/>
    <w:rsid w:val="001A6E6C"/>
    <w:rsid w:val="001A70B3"/>
    <w:rsid w:val="001B36F7"/>
    <w:rsid w:val="001C4D6A"/>
    <w:rsid w:val="001D051E"/>
    <w:rsid w:val="001D3A8C"/>
    <w:rsid w:val="001E06FA"/>
    <w:rsid w:val="001E2B6C"/>
    <w:rsid w:val="001E4145"/>
    <w:rsid w:val="00202A1C"/>
    <w:rsid w:val="0020518E"/>
    <w:rsid w:val="00231853"/>
    <w:rsid w:val="002329DE"/>
    <w:rsid w:val="00233CF2"/>
    <w:rsid w:val="00235F6C"/>
    <w:rsid w:val="00240B02"/>
    <w:rsid w:val="0024383A"/>
    <w:rsid w:val="00251B66"/>
    <w:rsid w:val="002878FB"/>
    <w:rsid w:val="00287C28"/>
    <w:rsid w:val="00291909"/>
    <w:rsid w:val="00292FEA"/>
    <w:rsid w:val="002A2535"/>
    <w:rsid w:val="002A33A8"/>
    <w:rsid w:val="002A404C"/>
    <w:rsid w:val="002A4158"/>
    <w:rsid w:val="002B38E7"/>
    <w:rsid w:val="002B7185"/>
    <w:rsid w:val="002C1F01"/>
    <w:rsid w:val="002D6662"/>
    <w:rsid w:val="002E184A"/>
    <w:rsid w:val="002E68A4"/>
    <w:rsid w:val="002E7294"/>
    <w:rsid w:val="003126FD"/>
    <w:rsid w:val="00315E59"/>
    <w:rsid w:val="00316415"/>
    <w:rsid w:val="00316DC3"/>
    <w:rsid w:val="00325F15"/>
    <w:rsid w:val="00355D4B"/>
    <w:rsid w:val="003648FD"/>
    <w:rsid w:val="00365839"/>
    <w:rsid w:val="00365BD3"/>
    <w:rsid w:val="0039102B"/>
    <w:rsid w:val="0039306C"/>
    <w:rsid w:val="003937CA"/>
    <w:rsid w:val="003A663D"/>
    <w:rsid w:val="003B0CAE"/>
    <w:rsid w:val="003B2EE1"/>
    <w:rsid w:val="003B4179"/>
    <w:rsid w:val="003B6AA4"/>
    <w:rsid w:val="003C495D"/>
    <w:rsid w:val="003D045E"/>
    <w:rsid w:val="003D32FB"/>
    <w:rsid w:val="003D3443"/>
    <w:rsid w:val="003D4B07"/>
    <w:rsid w:val="003D77B0"/>
    <w:rsid w:val="003F1437"/>
    <w:rsid w:val="003F5B78"/>
    <w:rsid w:val="0040216F"/>
    <w:rsid w:val="00402F26"/>
    <w:rsid w:val="00410165"/>
    <w:rsid w:val="004359A6"/>
    <w:rsid w:val="00444506"/>
    <w:rsid w:val="0045341E"/>
    <w:rsid w:val="00481FC2"/>
    <w:rsid w:val="0049606E"/>
    <w:rsid w:val="004A1EE5"/>
    <w:rsid w:val="004B3CF6"/>
    <w:rsid w:val="004C029E"/>
    <w:rsid w:val="004C512D"/>
    <w:rsid w:val="004C5AA3"/>
    <w:rsid w:val="004C740C"/>
    <w:rsid w:val="004C7A80"/>
    <w:rsid w:val="004D147E"/>
    <w:rsid w:val="004D23FC"/>
    <w:rsid w:val="004D2C8A"/>
    <w:rsid w:val="004E1C39"/>
    <w:rsid w:val="004F67EA"/>
    <w:rsid w:val="00524802"/>
    <w:rsid w:val="00527968"/>
    <w:rsid w:val="00530E72"/>
    <w:rsid w:val="0055010C"/>
    <w:rsid w:val="00572303"/>
    <w:rsid w:val="00591658"/>
    <w:rsid w:val="00594AC9"/>
    <w:rsid w:val="005A04FD"/>
    <w:rsid w:val="005B2198"/>
    <w:rsid w:val="005E14DD"/>
    <w:rsid w:val="005F1D11"/>
    <w:rsid w:val="00601D08"/>
    <w:rsid w:val="00603EDE"/>
    <w:rsid w:val="00610D47"/>
    <w:rsid w:val="00630A0C"/>
    <w:rsid w:val="00633C56"/>
    <w:rsid w:val="0064204D"/>
    <w:rsid w:val="006422CD"/>
    <w:rsid w:val="00642E05"/>
    <w:rsid w:val="0065006B"/>
    <w:rsid w:val="006509C8"/>
    <w:rsid w:val="0065152E"/>
    <w:rsid w:val="00655917"/>
    <w:rsid w:val="006621CF"/>
    <w:rsid w:val="00673469"/>
    <w:rsid w:val="006759C7"/>
    <w:rsid w:val="00675D5A"/>
    <w:rsid w:val="0067670B"/>
    <w:rsid w:val="006840A4"/>
    <w:rsid w:val="0068662B"/>
    <w:rsid w:val="0069310C"/>
    <w:rsid w:val="00693C47"/>
    <w:rsid w:val="00694463"/>
    <w:rsid w:val="006960C8"/>
    <w:rsid w:val="006C4F4C"/>
    <w:rsid w:val="006D0589"/>
    <w:rsid w:val="006E0ED7"/>
    <w:rsid w:val="006E11D0"/>
    <w:rsid w:val="006E1507"/>
    <w:rsid w:val="006E632B"/>
    <w:rsid w:val="006F0174"/>
    <w:rsid w:val="006F5420"/>
    <w:rsid w:val="006F683D"/>
    <w:rsid w:val="006F6EAC"/>
    <w:rsid w:val="00706624"/>
    <w:rsid w:val="00721607"/>
    <w:rsid w:val="00727DA5"/>
    <w:rsid w:val="00732B84"/>
    <w:rsid w:val="00764EAE"/>
    <w:rsid w:val="00774A06"/>
    <w:rsid w:val="007A1149"/>
    <w:rsid w:val="007A45BB"/>
    <w:rsid w:val="007B59A7"/>
    <w:rsid w:val="007D07DC"/>
    <w:rsid w:val="007F52A3"/>
    <w:rsid w:val="00820AB4"/>
    <w:rsid w:val="008373CE"/>
    <w:rsid w:val="0084469D"/>
    <w:rsid w:val="0084547D"/>
    <w:rsid w:val="0086345D"/>
    <w:rsid w:val="00867F7F"/>
    <w:rsid w:val="00881A37"/>
    <w:rsid w:val="00895FF2"/>
    <w:rsid w:val="008A0B8D"/>
    <w:rsid w:val="008A12A5"/>
    <w:rsid w:val="008A17A6"/>
    <w:rsid w:val="008B7BB5"/>
    <w:rsid w:val="008D0DCA"/>
    <w:rsid w:val="008D5353"/>
    <w:rsid w:val="008D7EF6"/>
    <w:rsid w:val="008E003C"/>
    <w:rsid w:val="008E6A68"/>
    <w:rsid w:val="008F27D3"/>
    <w:rsid w:val="008F2E57"/>
    <w:rsid w:val="008F6E17"/>
    <w:rsid w:val="009056B5"/>
    <w:rsid w:val="009129DE"/>
    <w:rsid w:val="00914FD9"/>
    <w:rsid w:val="00916C28"/>
    <w:rsid w:val="00922F12"/>
    <w:rsid w:val="00926265"/>
    <w:rsid w:val="00943102"/>
    <w:rsid w:val="009444B5"/>
    <w:rsid w:val="00944501"/>
    <w:rsid w:val="00983008"/>
    <w:rsid w:val="00996E2D"/>
    <w:rsid w:val="009B07F3"/>
    <w:rsid w:val="009B3A40"/>
    <w:rsid w:val="009C0AE0"/>
    <w:rsid w:val="009C3CC9"/>
    <w:rsid w:val="009C65CB"/>
    <w:rsid w:val="009D1C47"/>
    <w:rsid w:val="009D2B40"/>
    <w:rsid w:val="009E362F"/>
    <w:rsid w:val="009F43F0"/>
    <w:rsid w:val="00A00006"/>
    <w:rsid w:val="00A01CBA"/>
    <w:rsid w:val="00A03BF7"/>
    <w:rsid w:val="00A07398"/>
    <w:rsid w:val="00A1764A"/>
    <w:rsid w:val="00A61ADE"/>
    <w:rsid w:val="00A65E57"/>
    <w:rsid w:val="00A66F98"/>
    <w:rsid w:val="00AB118B"/>
    <w:rsid w:val="00AC0908"/>
    <w:rsid w:val="00AC16F9"/>
    <w:rsid w:val="00AC774E"/>
    <w:rsid w:val="00AD38C8"/>
    <w:rsid w:val="00AE4AF0"/>
    <w:rsid w:val="00AE5721"/>
    <w:rsid w:val="00AE683A"/>
    <w:rsid w:val="00B16242"/>
    <w:rsid w:val="00B21432"/>
    <w:rsid w:val="00B25457"/>
    <w:rsid w:val="00B26D0D"/>
    <w:rsid w:val="00B35660"/>
    <w:rsid w:val="00B3567A"/>
    <w:rsid w:val="00B47365"/>
    <w:rsid w:val="00B537F5"/>
    <w:rsid w:val="00B604E2"/>
    <w:rsid w:val="00B7231E"/>
    <w:rsid w:val="00B745DF"/>
    <w:rsid w:val="00B80469"/>
    <w:rsid w:val="00B8084C"/>
    <w:rsid w:val="00B8585D"/>
    <w:rsid w:val="00BA0DFD"/>
    <w:rsid w:val="00BB0931"/>
    <w:rsid w:val="00BB6C06"/>
    <w:rsid w:val="00BB79B5"/>
    <w:rsid w:val="00BC0CDD"/>
    <w:rsid w:val="00BD44BE"/>
    <w:rsid w:val="00BF4125"/>
    <w:rsid w:val="00BF7295"/>
    <w:rsid w:val="00C020F4"/>
    <w:rsid w:val="00C03EBC"/>
    <w:rsid w:val="00C12DED"/>
    <w:rsid w:val="00C13A18"/>
    <w:rsid w:val="00C15D93"/>
    <w:rsid w:val="00C15FA0"/>
    <w:rsid w:val="00C32B34"/>
    <w:rsid w:val="00C538F6"/>
    <w:rsid w:val="00C539B3"/>
    <w:rsid w:val="00C62DB9"/>
    <w:rsid w:val="00C710BF"/>
    <w:rsid w:val="00C757FF"/>
    <w:rsid w:val="00C8147F"/>
    <w:rsid w:val="00C870A5"/>
    <w:rsid w:val="00C913C9"/>
    <w:rsid w:val="00CA4BEA"/>
    <w:rsid w:val="00CB086C"/>
    <w:rsid w:val="00CB4DC5"/>
    <w:rsid w:val="00CC1ED3"/>
    <w:rsid w:val="00CC69F7"/>
    <w:rsid w:val="00CD06A1"/>
    <w:rsid w:val="00CD5851"/>
    <w:rsid w:val="00D019D7"/>
    <w:rsid w:val="00D046A4"/>
    <w:rsid w:val="00D1142A"/>
    <w:rsid w:val="00D16E39"/>
    <w:rsid w:val="00D327D7"/>
    <w:rsid w:val="00D35939"/>
    <w:rsid w:val="00D363BC"/>
    <w:rsid w:val="00D41F60"/>
    <w:rsid w:val="00D431BF"/>
    <w:rsid w:val="00D45D4F"/>
    <w:rsid w:val="00D5176B"/>
    <w:rsid w:val="00D52C17"/>
    <w:rsid w:val="00D55100"/>
    <w:rsid w:val="00D825C6"/>
    <w:rsid w:val="00D9020D"/>
    <w:rsid w:val="00D9518A"/>
    <w:rsid w:val="00D96E65"/>
    <w:rsid w:val="00DA2BE9"/>
    <w:rsid w:val="00DB13C3"/>
    <w:rsid w:val="00DB2AB8"/>
    <w:rsid w:val="00DB4228"/>
    <w:rsid w:val="00DB7A7E"/>
    <w:rsid w:val="00DC0439"/>
    <w:rsid w:val="00DC2395"/>
    <w:rsid w:val="00DC2957"/>
    <w:rsid w:val="00DD1421"/>
    <w:rsid w:val="00DD4D1B"/>
    <w:rsid w:val="00DF4461"/>
    <w:rsid w:val="00DF515A"/>
    <w:rsid w:val="00E0214F"/>
    <w:rsid w:val="00E04B69"/>
    <w:rsid w:val="00E0715F"/>
    <w:rsid w:val="00E12FD7"/>
    <w:rsid w:val="00E5322C"/>
    <w:rsid w:val="00E5467F"/>
    <w:rsid w:val="00E556B1"/>
    <w:rsid w:val="00E665E3"/>
    <w:rsid w:val="00E722E8"/>
    <w:rsid w:val="00E730DA"/>
    <w:rsid w:val="00E77BE9"/>
    <w:rsid w:val="00E9409A"/>
    <w:rsid w:val="00E97D22"/>
    <w:rsid w:val="00E97D47"/>
    <w:rsid w:val="00EA4265"/>
    <w:rsid w:val="00EB1E36"/>
    <w:rsid w:val="00EB2A72"/>
    <w:rsid w:val="00EB3F46"/>
    <w:rsid w:val="00EC1603"/>
    <w:rsid w:val="00EE0DE5"/>
    <w:rsid w:val="00EE2C61"/>
    <w:rsid w:val="00F04664"/>
    <w:rsid w:val="00F0749C"/>
    <w:rsid w:val="00F124DB"/>
    <w:rsid w:val="00F2449F"/>
    <w:rsid w:val="00F27E17"/>
    <w:rsid w:val="00F3498F"/>
    <w:rsid w:val="00F507D8"/>
    <w:rsid w:val="00F658F4"/>
    <w:rsid w:val="00F72692"/>
    <w:rsid w:val="00F75EB8"/>
    <w:rsid w:val="00F84C5E"/>
    <w:rsid w:val="00F96231"/>
    <w:rsid w:val="00FC1E8A"/>
    <w:rsid w:val="00FD5DA0"/>
    <w:rsid w:val="00FF43FF"/>
    <w:rsid w:val="00FF4BDE"/>
    <w:rsid w:val="0AC91BFE"/>
    <w:rsid w:val="1B7E29BC"/>
    <w:rsid w:val="1BE642E6"/>
    <w:rsid w:val="1F534BE6"/>
    <w:rsid w:val="1FEF4879"/>
    <w:rsid w:val="2F6E73AD"/>
    <w:rsid w:val="32FB0924"/>
    <w:rsid w:val="3EFB7D2D"/>
    <w:rsid w:val="3FDF52F0"/>
    <w:rsid w:val="43090FD3"/>
    <w:rsid w:val="436C72A2"/>
    <w:rsid w:val="44B33A23"/>
    <w:rsid w:val="4FDF9938"/>
    <w:rsid w:val="5BE9CCC7"/>
    <w:rsid w:val="6759F011"/>
    <w:rsid w:val="690A0478"/>
    <w:rsid w:val="6D277EA0"/>
    <w:rsid w:val="6EFF2889"/>
    <w:rsid w:val="76FE0FF8"/>
    <w:rsid w:val="77E98D63"/>
    <w:rsid w:val="7DFE7143"/>
    <w:rsid w:val="DD77B860"/>
    <w:rsid w:val="DF5778F6"/>
    <w:rsid w:val="DFEF25F8"/>
    <w:rsid w:val="E5FD20F1"/>
    <w:rsid w:val="EB9BAD13"/>
    <w:rsid w:val="F6FAAA3A"/>
    <w:rsid w:val="F7CA1460"/>
    <w:rsid w:val="F7DEE156"/>
    <w:rsid w:val="F9BFCC35"/>
    <w:rsid w:val="FBEE8390"/>
    <w:rsid w:val="FBFD899D"/>
    <w:rsid w:val="FDE9445F"/>
    <w:rsid w:val="FFFCE1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qFormat="1" w:uiPriority="9" w:name="heading 2"/>
    <w:lsdException w:qFormat="1"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uiPriority w:val="0"/>
    <w:pPr>
      <w:keepNext/>
      <w:keepLines/>
      <w:spacing w:before="340" w:beforeLines="0" w:beforeAutospacing="0" w:after="330" w:afterLines="0" w:afterAutospacing="0" w:line="576" w:lineRule="auto"/>
      <w:outlineLvl w:val="0"/>
    </w:pPr>
    <w:rPr>
      <w:rFonts w:ascii="Times New Roman" w:hAnsi="Times New Roman" w:eastAsia="宋体" w:cs="Times New Roman"/>
      <w:b/>
      <w:kern w:val="44"/>
      <w:sz w:val="44"/>
      <w:szCs w:val="20"/>
    </w:rPr>
  </w:style>
  <w:style w:type="paragraph" w:styleId="3">
    <w:name w:val="heading 3"/>
    <w:basedOn w:val="1"/>
    <w:next w:val="1"/>
    <w:link w:val="13"/>
    <w:unhideWhenUsed/>
    <w:qFormat/>
    <w:uiPriority w:val="9"/>
    <w:pPr>
      <w:keepNext/>
      <w:keepLines/>
      <w:spacing w:before="260" w:after="260" w:line="416" w:lineRule="auto"/>
      <w:outlineLvl w:val="2"/>
    </w:pPr>
    <w:rPr>
      <w:b/>
      <w:bCs/>
      <w:sz w:val="32"/>
      <w:szCs w:val="32"/>
    </w:rPr>
  </w:style>
  <w:style w:type="paragraph" w:styleId="4">
    <w:name w:val="heading 4"/>
    <w:basedOn w:val="1"/>
    <w:next w:val="1"/>
    <w:link w:val="24"/>
    <w:qFormat/>
    <w:uiPriority w:val="0"/>
    <w:pPr>
      <w:keepNext/>
      <w:keepLines/>
      <w:spacing w:before="30" w:beforeLines="30" w:after="30" w:afterLines="30" w:line="264" w:lineRule="auto"/>
      <w:ind w:left="150" w:leftChars="150"/>
      <w:outlineLvl w:val="3"/>
    </w:pPr>
    <w:rPr>
      <w:rFonts w:ascii="Times New Roman" w:hAnsi="Times New Roman" w:eastAsia="方正宋黑_GBK"/>
      <w:color w:val="E4007F"/>
      <w:sz w:val="26"/>
      <w:szCs w:val="20"/>
    </w:rPr>
  </w:style>
  <w:style w:type="paragraph" w:styleId="5">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6">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12">
    <w:name w:val="Default Paragraph Font"/>
    <w:semiHidden/>
    <w:unhideWhenUsed/>
    <w:qFormat/>
    <w:uiPriority w:val="1"/>
  </w:style>
  <w:style w:type="table" w:default="1" w:styleId="10">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7">
    <w:name w:val="caption"/>
    <w:basedOn w:val="1"/>
    <w:next w:val="1"/>
    <w:link w:val="29"/>
    <w:unhideWhenUsed/>
    <w:qFormat/>
    <w:uiPriority w:val="0"/>
    <w:rPr>
      <w:rFonts w:eastAsia="黑体" w:asciiTheme="majorHAnsi" w:hAnsiTheme="majorHAnsi" w:cstheme="majorBidi"/>
      <w:sz w:val="20"/>
      <w:szCs w:val="20"/>
    </w:rPr>
  </w:style>
  <w:style w:type="paragraph" w:styleId="8">
    <w:name w:val="footer"/>
    <w:basedOn w:val="1"/>
    <w:link w:val="20"/>
    <w:unhideWhenUsed/>
    <w:qFormat/>
    <w:uiPriority w:val="99"/>
    <w:pPr>
      <w:tabs>
        <w:tab w:val="center" w:pos="4153"/>
        <w:tab w:val="right" w:pos="8306"/>
      </w:tabs>
      <w:snapToGrid w:val="0"/>
      <w:jc w:val="left"/>
    </w:pPr>
    <w:rPr>
      <w:sz w:val="18"/>
      <w:szCs w:val="18"/>
    </w:rPr>
  </w:style>
  <w:style w:type="paragraph" w:styleId="9">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table" w:styleId="11">
    <w:name w:val="Table Grid"/>
    <w:basedOn w:val="10"/>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标题 3 Char"/>
    <w:basedOn w:val="12"/>
    <w:link w:val="3"/>
    <w:semiHidden/>
    <w:qFormat/>
    <w:uiPriority w:val="9"/>
    <w:rPr>
      <w:rFonts w:ascii="Calibri" w:hAnsi="Calibri" w:eastAsia="宋体" w:cs="Times New Roman"/>
      <w:b/>
      <w:bCs/>
      <w:sz w:val="32"/>
      <w:szCs w:val="32"/>
    </w:rPr>
  </w:style>
  <w:style w:type="paragraph" w:customStyle="1" w:styleId="14">
    <w:name w:val="Heading #2|1"/>
    <w:basedOn w:val="1"/>
    <w:qFormat/>
    <w:uiPriority w:val="0"/>
    <w:pPr>
      <w:spacing w:after="640"/>
      <w:jc w:val="center"/>
      <w:outlineLvl w:val="1"/>
    </w:pPr>
    <w:rPr>
      <w:rFonts w:ascii="宋体" w:hAnsi="宋体" w:cs="宋体"/>
      <w:color w:val="EC008D"/>
      <w:sz w:val="30"/>
      <w:szCs w:val="30"/>
      <w:lang w:val="zh-TW" w:eastAsia="zh-TW" w:bidi="zh-TW"/>
    </w:rPr>
  </w:style>
  <w:style w:type="paragraph" w:customStyle="1" w:styleId="15">
    <w:name w:val="Heading #3|1"/>
    <w:basedOn w:val="1"/>
    <w:link w:val="16"/>
    <w:qFormat/>
    <w:uiPriority w:val="0"/>
    <w:pPr>
      <w:spacing w:after="160"/>
      <w:outlineLvl w:val="2"/>
    </w:pPr>
    <w:rPr>
      <w:rFonts w:ascii="宋体" w:hAnsi="宋体" w:cs="宋体"/>
      <w:color w:val="EC008D"/>
      <w:sz w:val="20"/>
      <w:szCs w:val="20"/>
      <w:lang w:val="zh-TW" w:eastAsia="zh-TW" w:bidi="zh-TW"/>
    </w:rPr>
  </w:style>
  <w:style w:type="character" w:customStyle="1" w:styleId="16">
    <w:name w:val="Heading #3|1 Char"/>
    <w:link w:val="15"/>
    <w:qFormat/>
    <w:uiPriority w:val="0"/>
    <w:rPr>
      <w:rFonts w:ascii="宋体" w:hAnsi="宋体" w:eastAsia="宋体" w:cs="宋体"/>
      <w:color w:val="EC008D"/>
      <w:sz w:val="20"/>
      <w:szCs w:val="20"/>
      <w:lang w:val="zh-TW" w:eastAsia="zh-TW" w:bidi="zh-TW"/>
    </w:rPr>
  </w:style>
  <w:style w:type="paragraph" w:customStyle="1" w:styleId="17">
    <w:name w:val="Body text|1"/>
    <w:basedOn w:val="1"/>
    <w:link w:val="18"/>
    <w:unhideWhenUsed/>
    <w:qFormat/>
    <w:uiPriority w:val="0"/>
    <w:pPr>
      <w:spacing w:line="360" w:lineRule="auto"/>
      <w:ind w:firstLine="400"/>
    </w:pPr>
    <w:rPr>
      <w:rFonts w:ascii="宋体" w:hAnsi="宋体" w:cs="宋体"/>
      <w:sz w:val="20"/>
      <w:szCs w:val="20"/>
      <w:lang w:val="zh-TW" w:eastAsia="zh-TW" w:bidi="zh-TW"/>
    </w:rPr>
  </w:style>
  <w:style w:type="character" w:customStyle="1" w:styleId="18">
    <w:name w:val="Body text|1 Char"/>
    <w:link w:val="17"/>
    <w:qFormat/>
    <w:uiPriority w:val="0"/>
    <w:rPr>
      <w:rFonts w:ascii="宋体" w:hAnsi="宋体" w:eastAsia="宋体" w:cs="宋体"/>
      <w:sz w:val="20"/>
      <w:szCs w:val="20"/>
      <w:lang w:val="zh-TW" w:eastAsia="zh-TW" w:bidi="zh-TW"/>
    </w:rPr>
  </w:style>
  <w:style w:type="character" w:customStyle="1" w:styleId="19">
    <w:name w:val="页眉 Char"/>
    <w:basedOn w:val="12"/>
    <w:link w:val="9"/>
    <w:qFormat/>
    <w:uiPriority w:val="99"/>
    <w:rPr>
      <w:rFonts w:ascii="Calibri" w:hAnsi="Calibri" w:eastAsia="宋体" w:cs="Times New Roman"/>
      <w:sz w:val="18"/>
      <w:szCs w:val="18"/>
    </w:rPr>
  </w:style>
  <w:style w:type="character" w:customStyle="1" w:styleId="20">
    <w:name w:val="页脚 Char"/>
    <w:basedOn w:val="12"/>
    <w:link w:val="8"/>
    <w:qFormat/>
    <w:uiPriority w:val="99"/>
    <w:rPr>
      <w:rFonts w:ascii="Calibri" w:hAnsi="Calibri" w:eastAsia="宋体" w:cs="Times New Roman"/>
      <w:sz w:val="18"/>
      <w:szCs w:val="18"/>
    </w:rPr>
  </w:style>
  <w:style w:type="paragraph" w:styleId="21">
    <w:name w:val="List Paragraph"/>
    <w:basedOn w:val="1"/>
    <w:qFormat/>
    <w:uiPriority w:val="34"/>
    <w:pPr>
      <w:ind w:firstLine="420" w:firstLineChars="200"/>
    </w:pPr>
  </w:style>
  <w:style w:type="paragraph" w:customStyle="1" w:styleId="22">
    <w:name w:val="知识拓展内容"/>
    <w:basedOn w:val="1"/>
    <w:link w:val="23"/>
    <w:qFormat/>
    <w:uiPriority w:val="0"/>
    <w:pPr>
      <w:pBdr>
        <w:top w:val="single" w:color="FADCE9" w:sz="4" w:space="3"/>
        <w:left w:val="single" w:color="FADCE9" w:sz="4" w:space="4"/>
        <w:bottom w:val="single" w:color="FADCE9" w:sz="4" w:space="3"/>
        <w:right w:val="single" w:color="FADCE9" w:sz="4" w:space="4"/>
      </w:pBdr>
      <w:shd w:val="clear" w:color="auto" w:fill="FADCE9"/>
      <w:spacing w:line="264" w:lineRule="auto"/>
      <w:ind w:left="50" w:leftChars="50" w:right="50" w:rightChars="50" w:firstLine="200" w:firstLineChars="200"/>
    </w:pPr>
    <w:rPr>
      <w:rFonts w:ascii="Times New Roman" w:hAnsi="Times New Roman" w:eastAsia="仿宋_GB2312"/>
      <w:kern w:val="10"/>
      <w:szCs w:val="21"/>
      <w:lang w:val="zh-CN" w:eastAsia="zh-CN"/>
    </w:rPr>
  </w:style>
  <w:style w:type="character" w:customStyle="1" w:styleId="23">
    <w:name w:val="知识拓展内容 Char"/>
    <w:link w:val="22"/>
    <w:qFormat/>
    <w:uiPriority w:val="0"/>
    <w:rPr>
      <w:rFonts w:ascii="Times New Roman" w:hAnsi="Times New Roman" w:eastAsia="仿宋_GB2312" w:cs="Times New Roman"/>
      <w:kern w:val="10"/>
      <w:szCs w:val="21"/>
      <w:shd w:val="clear" w:color="auto" w:fill="FADCE9"/>
      <w:lang w:val="zh-CN" w:eastAsia="zh-CN"/>
    </w:rPr>
  </w:style>
  <w:style w:type="character" w:customStyle="1" w:styleId="24">
    <w:name w:val="标题 4 Char"/>
    <w:basedOn w:val="12"/>
    <w:link w:val="4"/>
    <w:qFormat/>
    <w:uiPriority w:val="0"/>
    <w:rPr>
      <w:rFonts w:ascii="Times New Roman" w:hAnsi="Times New Roman" w:eastAsia="方正宋黑_GBK" w:cs="Times New Roman"/>
      <w:color w:val="E4007F"/>
      <w:sz w:val="26"/>
      <w:szCs w:val="20"/>
    </w:rPr>
  </w:style>
  <w:style w:type="character" w:customStyle="1" w:styleId="25">
    <w:name w:val="字符样式 拼音字体"/>
    <w:qFormat/>
    <w:uiPriority w:val="0"/>
    <w:rPr>
      <w:rFonts w:ascii="PinYinok" w:hAnsi="PinYinok"/>
      <w:sz w:val="24"/>
      <w:szCs w:val="24"/>
    </w:rPr>
  </w:style>
  <w:style w:type="character" w:customStyle="1" w:styleId="26">
    <w:name w:val="标题 5 Char"/>
    <w:basedOn w:val="12"/>
    <w:link w:val="5"/>
    <w:semiHidden/>
    <w:qFormat/>
    <w:uiPriority w:val="9"/>
    <w:rPr>
      <w:rFonts w:ascii="Calibri" w:hAnsi="Calibri" w:eastAsia="宋体" w:cs="Times New Roman"/>
      <w:b/>
      <w:bCs/>
      <w:sz w:val="28"/>
      <w:szCs w:val="28"/>
    </w:rPr>
  </w:style>
  <w:style w:type="character" w:customStyle="1" w:styleId="27">
    <w:name w:val="标题 6 Char"/>
    <w:basedOn w:val="12"/>
    <w:link w:val="6"/>
    <w:semiHidden/>
    <w:qFormat/>
    <w:uiPriority w:val="9"/>
    <w:rPr>
      <w:rFonts w:asciiTheme="majorHAnsi" w:hAnsiTheme="majorHAnsi" w:eastAsiaTheme="majorEastAsia" w:cstheme="majorBidi"/>
      <w:b/>
      <w:bCs/>
      <w:sz w:val="24"/>
      <w:szCs w:val="24"/>
    </w:rPr>
  </w:style>
  <w:style w:type="paragraph" w:customStyle="1" w:styleId="28">
    <w:name w:val="图片"/>
    <w:basedOn w:val="1"/>
    <w:next w:val="7"/>
    <w:link w:val="30"/>
    <w:qFormat/>
    <w:uiPriority w:val="0"/>
    <w:pPr>
      <w:spacing w:before="120"/>
      <w:jc w:val="center"/>
    </w:pPr>
    <w:rPr>
      <w:rFonts w:ascii="Times New Roman" w:hAnsi="Times New Roman"/>
      <w:szCs w:val="20"/>
    </w:rPr>
  </w:style>
  <w:style w:type="character" w:customStyle="1" w:styleId="29">
    <w:name w:val="题注 Char"/>
    <w:link w:val="7"/>
    <w:qFormat/>
    <w:locked/>
    <w:uiPriority w:val="0"/>
    <w:rPr>
      <w:rFonts w:eastAsia="黑体" w:asciiTheme="majorHAnsi" w:hAnsiTheme="majorHAnsi" w:cstheme="majorBidi"/>
      <w:sz w:val="20"/>
      <w:szCs w:val="20"/>
    </w:rPr>
  </w:style>
  <w:style w:type="character" w:customStyle="1" w:styleId="30">
    <w:name w:val="图片 Char"/>
    <w:link w:val="28"/>
    <w:qFormat/>
    <w:locked/>
    <w:uiPriority w:val="0"/>
    <w:rPr>
      <w:rFonts w:ascii="Times New Roman" w:hAnsi="Times New Roman" w:eastAsia="宋体" w:cs="Times New Roman"/>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3.png"/><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Users/liuyue/Library/Containers/com.kingsoft.wpsoffice.mac/Data/&#32439;&#32321;&#22810;&#24425;.wpt" TargetMode="External"/></Relationships>
</file>

<file path=word/theme/theme1.xml><?xml version="1.0" encoding="utf-8"?>
<a:theme xmlns:a="http://schemas.openxmlformats.org/drawingml/2006/main" name="WPS2019">
  <a:themeElements>
    <a:clrScheme name="WPS2019">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WPS2019">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2019">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sectNamePr val="晶格型"/>
      <sectRole val="1"/>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13</Pages>
  <Words>16137</Words>
  <Characters>16267</Characters>
  <Lines>1</Lines>
  <Paragraphs>1</Paragraphs>
  <TotalTime>171</TotalTime>
  <ScaleCrop>false</ScaleCrop>
  <LinksUpToDate>false</LinksUpToDate>
  <CharactersWithSpaces>16328</CharactersWithSpaces>
  <Application>WPS Office_6.8.2.8850_F1E327BC-269C-435d-A152-05C5408002CA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2021-06-15T10:03:00Z</dcterms:created>
  <dc:creator>DELL</dc:creator>
  <cp:lastModifiedBy>六月</cp:lastModifiedBy>
  <dcterms:modified xsi:type="dcterms:W3CDTF">2024-11-19T18:28:10Z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2052-6.8.2.8850</vt:lpwstr>
  </property>
  <property fmtid="{D5CDD505-2E9C-101B-9397-08002B2CF9AE}" pid="3" name="ICV">
    <vt:lpwstr>1E371F0A08804C9C0E1D3C67DC65B558_43</vt:lpwstr>
  </property>
</Properties>
</file>